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0610E8" w:rsidRPr="001F5B5A" w:rsidRDefault="000610E8" w:rsidP="001570FD">
      <w:pPr>
        <w:rPr>
          <w:rFonts w:ascii="Roboto" w:eastAsia="Roboto" w:hAnsi="Roboto" w:cs="Times New Roman"/>
          <w:b/>
          <w:sz w:val="24"/>
          <w:szCs w:val="24"/>
        </w:rPr>
      </w:pPr>
    </w:p>
    <w:p w14:paraId="00000005" w14:textId="599D2CEE" w:rsidR="000610E8" w:rsidRPr="001F5B5A" w:rsidRDefault="00FD115A" w:rsidP="001570FD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REGULAMIN</w:t>
      </w:r>
      <w:r w:rsidR="006A309B" w:rsidRPr="001F5B5A">
        <w:rPr>
          <w:rFonts w:ascii="Roboto" w:eastAsia="Roboto" w:hAnsi="Roboto" w:cs="Times New Roman"/>
          <w:b/>
          <w:sz w:val="24"/>
          <w:szCs w:val="24"/>
        </w:rPr>
        <w:t xml:space="preserve"> KONKURSU</w:t>
      </w:r>
    </w:p>
    <w:p w14:paraId="1792D713" w14:textId="77777777" w:rsidR="001570FD" w:rsidRPr="001F5B5A" w:rsidRDefault="001570FD" w:rsidP="001570FD">
      <w:pPr>
        <w:jc w:val="center"/>
        <w:rPr>
          <w:rFonts w:ascii="Roboto" w:eastAsia="Roboto" w:hAnsi="Roboto" w:cs="Times New Roman"/>
          <w:b/>
          <w:sz w:val="24"/>
          <w:szCs w:val="24"/>
        </w:rPr>
      </w:pPr>
    </w:p>
    <w:p w14:paraId="00000006" w14:textId="0FA26BA5" w:rsidR="000610E8" w:rsidRPr="001F5B5A" w:rsidRDefault="00FD115A" w:rsidP="00732022">
      <w:pPr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Konkurs ma na celu zwrócenie uwagi na postać Wojciecha Korfantego – jednego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z ojców polskiej niepodległości, uznanego  przez Sejm RP</w:t>
      </w:r>
      <w:r w:rsidR="00295ADC" w:rsidRPr="001F5B5A">
        <w:rPr>
          <w:rFonts w:ascii="Roboto" w:eastAsia="Roboto" w:hAnsi="Roboto" w:cs="Times New Roman"/>
          <w:sz w:val="24"/>
          <w:szCs w:val="24"/>
        </w:rPr>
        <w:t xml:space="preserve"> i Sejmik Województwa Śląskiego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Patronem roku 2023. „Fundusz Korfantowski” jest swoistym wehikułem wprowadzającym postać – Wojciecha Korfantego – do szerszego obiegu społecznego.</w:t>
      </w:r>
    </w:p>
    <w:p w14:paraId="00000007" w14:textId="77777777" w:rsidR="000610E8" w:rsidRPr="001F5B5A" w:rsidRDefault="000610E8" w:rsidP="00732022">
      <w:pPr>
        <w:rPr>
          <w:rFonts w:ascii="Roboto" w:eastAsia="Roboto" w:hAnsi="Roboto" w:cs="Times New Roman"/>
          <w:sz w:val="24"/>
          <w:szCs w:val="24"/>
        </w:rPr>
      </w:pPr>
    </w:p>
    <w:p w14:paraId="00000008" w14:textId="77777777" w:rsidR="000610E8" w:rsidRPr="001F5B5A" w:rsidRDefault="00FD115A" w:rsidP="00732022">
      <w:pPr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Konkurs w swych założeniach stawia Wojciecha Korfantego – wybitnego  Ślązaka, Polaka i Europejczyka – jako symbol inspirujący refleksję o aktualnie ważnych społecznie kwestiach, odkrywa wartość małych ojczyzn i ich znaczenie w kształtowaniu dobra wspólnego, a także wskazuje miejsce Polski we wspólnocie europejskiej.</w:t>
      </w:r>
    </w:p>
    <w:p w14:paraId="13752B7E" w14:textId="77777777" w:rsidR="003E31BE" w:rsidRPr="001F5B5A" w:rsidRDefault="003E31BE" w:rsidP="00732022">
      <w:pPr>
        <w:rPr>
          <w:rFonts w:ascii="Roboto" w:eastAsia="Roboto" w:hAnsi="Roboto" w:cs="Times New Roman"/>
          <w:sz w:val="24"/>
          <w:szCs w:val="24"/>
        </w:rPr>
      </w:pPr>
    </w:p>
    <w:p w14:paraId="00000009" w14:textId="170F221B" w:rsidR="000610E8" w:rsidRPr="001F5B5A" w:rsidRDefault="00FD115A" w:rsidP="00732022">
      <w:pPr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Wojciech Korfanty był liderem aktywnym społecznie. Wpływał na procesy historyczne. Jako animator kultury i autorytet funkcjonował w wielu polskich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i zagranicznych przestrzeniach politycznych. „Fundusz Korfantowski”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transmituje do współczesności wartości bliskie Wojciechowi Korfantemu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 xml:space="preserve">oraz wiedzę o jego dorobku i dokonaniach jako zasobu kształtującego współczesny patriotyzm. Inicjatywy wybrane w konkursie mają na celu budować i wzmacniać kapitał wiedzy oraz świadomość historyczną mieszkańców województwa śląskiego. </w:t>
      </w:r>
      <w:r w:rsidRPr="001F5B5A">
        <w:rPr>
          <w:rFonts w:ascii="Roboto" w:eastAsia="Roboto" w:hAnsi="Roboto" w:cs="Times New Roman"/>
          <w:sz w:val="24"/>
          <w:szCs w:val="24"/>
          <w:highlight w:val="white"/>
        </w:rPr>
        <w:t>W 2023 r. przypada 150. rocznica urodzin Wojciecha Korfantego, a więc konkurs jest przedsięwzięciem upamiętniającym tę rocznicę.</w:t>
      </w:r>
    </w:p>
    <w:p w14:paraId="11124EA1" w14:textId="77777777" w:rsidR="003E31BE" w:rsidRPr="001F5B5A" w:rsidRDefault="003E31BE" w:rsidP="00732022">
      <w:pPr>
        <w:rPr>
          <w:rFonts w:ascii="Roboto" w:eastAsia="Roboto" w:hAnsi="Roboto" w:cs="Times New Roman"/>
          <w:sz w:val="24"/>
          <w:szCs w:val="24"/>
        </w:rPr>
      </w:pPr>
    </w:p>
    <w:p w14:paraId="0000000A" w14:textId="18CF64A3" w:rsidR="000610E8" w:rsidRPr="001F5B5A" w:rsidRDefault="00FD115A" w:rsidP="00732022">
      <w:pPr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Konkurs skierowany jest do szerokiego grona odbiorców. „Fundusz Korfantowski”  wspiera działania o charakterze kulturowym, artystycznym, edukacyjnym, upamiętniające wydarzenia i ludzi, ze szczególnym uwzględnieniem pamięci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 xml:space="preserve">i tradycji regionalnej, lokalnej i rodzinnej </w:t>
      </w:r>
      <w:r w:rsidR="00134A87" w:rsidRPr="001F5B5A">
        <w:rPr>
          <w:rFonts w:ascii="Roboto" w:eastAsia="Roboto" w:hAnsi="Roboto" w:cs="Times New Roman"/>
          <w:sz w:val="24"/>
          <w:szCs w:val="24"/>
        </w:rPr>
        <w:t xml:space="preserve">- </w:t>
      </w:r>
      <w:r w:rsidRPr="001F5B5A">
        <w:rPr>
          <w:rFonts w:ascii="Roboto" w:eastAsia="Roboto" w:hAnsi="Roboto" w:cs="Times New Roman"/>
          <w:sz w:val="24"/>
          <w:szCs w:val="24"/>
        </w:rPr>
        <w:t>wpisanej i tworzącej historię narodową.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W ramach konkursu wspierane będą zadania, których założenia są zgodne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z wartościami takimi jak wolność, solidarność oraz poszanowanie godności i praw człowieka, służąc</w:t>
      </w:r>
      <w:r w:rsidR="00134A87" w:rsidRPr="001F5B5A">
        <w:rPr>
          <w:rFonts w:ascii="Roboto" w:eastAsia="Roboto" w:hAnsi="Roboto" w:cs="Times New Roman"/>
          <w:sz w:val="24"/>
          <w:szCs w:val="24"/>
        </w:rPr>
        <w:t>ymi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wzmocnieniu wspólnoty w oparciu o tradycję.</w:t>
      </w:r>
    </w:p>
    <w:p w14:paraId="0000000B" w14:textId="5C9242A8" w:rsidR="005D3A4F" w:rsidRPr="001F5B5A" w:rsidRDefault="005D3A4F" w:rsidP="001570FD">
      <w:pPr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br w:type="page"/>
      </w:r>
    </w:p>
    <w:p w14:paraId="0000000E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lastRenderedPageBreak/>
        <w:t>§ 1</w:t>
      </w:r>
    </w:p>
    <w:p w14:paraId="0000000F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DEFINICJE</w:t>
      </w:r>
    </w:p>
    <w:p w14:paraId="00000010" w14:textId="77777777" w:rsidR="000610E8" w:rsidRPr="001F5B5A" w:rsidRDefault="00FD115A" w:rsidP="001570FD">
      <w:pPr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Użyte w regulaminie określenia oznaczają:</w:t>
      </w:r>
    </w:p>
    <w:p w14:paraId="00000011" w14:textId="497BF4DC" w:rsidR="000610E8" w:rsidRPr="001F5B5A" w:rsidRDefault="00FD115A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IMP – Instytut Myśli Polskiej im. Wojciecha Korfantego, organizator Konkursu;</w:t>
      </w:r>
    </w:p>
    <w:p w14:paraId="00000012" w14:textId="72E168B8" w:rsidR="000610E8" w:rsidRPr="001F5B5A" w:rsidRDefault="00FD115A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Dyrektor – Dyrektor Instytutu Myśli Polskiej im. Wojciecha Korfantego;</w:t>
      </w:r>
    </w:p>
    <w:p w14:paraId="00000013" w14:textId="2AB3F5AB" w:rsidR="000610E8" w:rsidRPr="001F5B5A" w:rsidRDefault="00FD115A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Wnioskodawca – podmiot składający wniosek o dofinansowanie w ramach Konkursu;</w:t>
      </w:r>
    </w:p>
    <w:p w14:paraId="00000014" w14:textId="34599F00" w:rsidR="000610E8" w:rsidRPr="001F5B5A" w:rsidRDefault="00FD115A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Beneficjent – wnioskodawca, który uzyskał dofinansowanie w ramach Konkursu na realizację zadania;</w:t>
      </w:r>
    </w:p>
    <w:p w14:paraId="00000015" w14:textId="3CEEBA12" w:rsidR="000610E8" w:rsidRPr="001F5B5A" w:rsidRDefault="00FD115A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Konkurs – konkurs „Fundusz Korfantowski”;</w:t>
      </w:r>
    </w:p>
    <w:p w14:paraId="00000016" w14:textId="4D82CEA8" w:rsidR="000610E8" w:rsidRPr="001F5B5A" w:rsidRDefault="00FD115A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Zadanie – działanie będące przedmiotem wniosku;</w:t>
      </w:r>
    </w:p>
    <w:p w14:paraId="00000017" w14:textId="05770E51" w:rsidR="000610E8" w:rsidRPr="001F5B5A" w:rsidRDefault="00FD115A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Projekt – koncepcja wnioskodawcy, mieszcząca w swoim zakresie zarówno zadanie, jak i działania przygotowujące do jego realizacji oraz ewentualny plan jego kontynuacji;</w:t>
      </w:r>
    </w:p>
    <w:p w14:paraId="00000018" w14:textId="0BA1C875" w:rsidR="000610E8" w:rsidRPr="001F5B5A" w:rsidRDefault="005D3A4F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Wniosek – wniosek o dofinansowanie zadania realizowanego ze środków pozostających w dyspozycji IMP, wypełniany i wysyłany przez wnioskodawcę;</w:t>
      </w:r>
    </w:p>
    <w:p w14:paraId="00000019" w14:textId="6E81DAF5" w:rsidR="000610E8" w:rsidRPr="001F5B5A" w:rsidRDefault="005D3A4F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Błędy formalne – wady wniosku wynikające z niedostosowania zadania do wymagań związanych z zakresem Konkursu, które uniemożliwiają udzielenie dofinansowania dla zadania w ramach Konkursu</w:t>
      </w:r>
      <w:r w:rsidR="00134A87" w:rsidRPr="001F5B5A">
        <w:rPr>
          <w:rFonts w:ascii="Roboto" w:eastAsia="Roboto" w:hAnsi="Roboto" w:cs="Times New Roman"/>
          <w:sz w:val="24"/>
          <w:szCs w:val="24"/>
        </w:rPr>
        <w:t>,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i których wnioskodawca nie może poprawić po terminie zamknięcia naboru do Konkursu;</w:t>
      </w:r>
    </w:p>
    <w:p w14:paraId="0000001A" w14:textId="1CE9EE17" w:rsidR="000610E8" w:rsidRPr="001F5B5A" w:rsidRDefault="00FD115A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Komisja Konkursowa – zespół, w ramach którego każdy z członków dokonuje samodzielnie oceny</w:t>
      </w:r>
      <w:r w:rsidR="000A0328" w:rsidRPr="001F5B5A">
        <w:rPr>
          <w:rFonts w:ascii="Roboto" w:eastAsia="Roboto" w:hAnsi="Roboto" w:cs="Times New Roman"/>
          <w:sz w:val="24"/>
          <w:szCs w:val="24"/>
        </w:rPr>
        <w:t xml:space="preserve"> merytorycznej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wniosków złożonych do Konkursu;</w:t>
      </w:r>
    </w:p>
    <w:p w14:paraId="0000001B" w14:textId="321BDA1B" w:rsidR="000610E8" w:rsidRPr="001F5B5A" w:rsidRDefault="005D3A4F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Lista rankingowa – lista wniosków uszeregowanych w kolejności od najwyższej do najniższej przyznanej oceny końcowej;</w:t>
      </w:r>
    </w:p>
    <w:p w14:paraId="0000001C" w14:textId="7FA9D1E3" w:rsidR="000610E8" w:rsidRPr="001F5B5A" w:rsidRDefault="005D3A4F" w:rsidP="003E31BE">
      <w:pPr>
        <w:pStyle w:val="Akapitzlist"/>
        <w:numPr>
          <w:ilvl w:val="0"/>
          <w:numId w:val="5"/>
        </w:numPr>
        <w:ind w:left="851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Konflikt interesów – sytuacja, w której interes prywatny Dyrektora, pracownika lub współpracownika IMP lub innej osoby powołanej przez Dyrektora do realizacji procedur w ramach Konkursu wpływa na bezstronne i obiektywne wykonanie powierzonych czynności.</w:t>
      </w:r>
    </w:p>
    <w:p w14:paraId="0A446CA4" w14:textId="77777777" w:rsidR="003E31BE" w:rsidRPr="001F5B5A" w:rsidRDefault="003E31BE" w:rsidP="003E31BE">
      <w:pPr>
        <w:pStyle w:val="Akapitzlist"/>
        <w:ind w:left="851"/>
        <w:jc w:val="both"/>
        <w:rPr>
          <w:rFonts w:ascii="Roboto" w:eastAsia="Roboto" w:hAnsi="Roboto" w:cs="Times New Roman"/>
          <w:sz w:val="24"/>
          <w:szCs w:val="24"/>
        </w:rPr>
      </w:pPr>
    </w:p>
    <w:p w14:paraId="0000001D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2</w:t>
      </w:r>
    </w:p>
    <w:p w14:paraId="0000001E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BUDŻET ZADANIA</w:t>
      </w:r>
    </w:p>
    <w:p w14:paraId="0000001F" w14:textId="6754730A" w:rsidR="000610E8" w:rsidRPr="001F5B5A" w:rsidRDefault="00FD115A" w:rsidP="001570FD">
      <w:pPr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Przewidywany budżet Konkursu w 2023 r. wynosi 40</w:t>
      </w:r>
      <w:r w:rsidR="00037E97">
        <w:rPr>
          <w:rFonts w:ascii="Roboto" w:eastAsia="Roboto" w:hAnsi="Roboto" w:cs="Times New Roman"/>
          <w:sz w:val="24"/>
          <w:szCs w:val="24"/>
        </w:rPr>
        <w:t xml:space="preserve"> </w:t>
      </w:r>
      <w:r w:rsidRPr="001F5B5A">
        <w:rPr>
          <w:rFonts w:ascii="Roboto" w:eastAsia="Roboto" w:hAnsi="Roboto" w:cs="Times New Roman"/>
          <w:sz w:val="24"/>
          <w:szCs w:val="24"/>
        </w:rPr>
        <w:t>000 zł.</w:t>
      </w:r>
    </w:p>
    <w:p w14:paraId="02D938BD" w14:textId="77777777" w:rsidR="003E31BE" w:rsidRPr="001F5B5A" w:rsidRDefault="003E31BE" w:rsidP="001570FD">
      <w:pPr>
        <w:rPr>
          <w:rFonts w:ascii="Roboto" w:eastAsia="Roboto" w:hAnsi="Roboto" w:cs="Times New Roman"/>
          <w:sz w:val="24"/>
          <w:szCs w:val="24"/>
        </w:rPr>
      </w:pPr>
    </w:p>
    <w:p w14:paraId="00000020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3</w:t>
      </w:r>
    </w:p>
    <w:p w14:paraId="00000021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ORGANIZATOR KONKURSU</w:t>
      </w:r>
    </w:p>
    <w:p w14:paraId="00000022" w14:textId="7B3B9804" w:rsidR="000610E8" w:rsidRPr="001F5B5A" w:rsidRDefault="00FD115A" w:rsidP="003E31BE">
      <w:p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Organizatorem Konkursu jest Instytut Myśli Polskiej im. Wojciecha Korfantego,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z siedzibą przy ul. Teatralnej 4, 40-003 Katowice.</w:t>
      </w:r>
    </w:p>
    <w:p w14:paraId="6262657A" w14:textId="77777777" w:rsidR="003E31BE" w:rsidRPr="001F5B5A" w:rsidRDefault="003E31BE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</w:p>
    <w:p w14:paraId="00000023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4</w:t>
      </w:r>
    </w:p>
    <w:p w14:paraId="00000024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CEL KONKURSU</w:t>
      </w:r>
    </w:p>
    <w:p w14:paraId="56A1EDA4" w14:textId="55EEF7F1" w:rsidR="003E31BE" w:rsidRPr="001F5B5A" w:rsidRDefault="003E31BE" w:rsidP="003E31BE">
      <w:pPr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Celami Konkursu są:</w:t>
      </w:r>
    </w:p>
    <w:p w14:paraId="00000025" w14:textId="1DC11533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Publiczne świętowanie w wymiarze </w:t>
      </w:r>
      <w:r w:rsidRPr="001F5B5A">
        <w:rPr>
          <w:rFonts w:ascii="Roboto" w:eastAsia="Roboto" w:hAnsi="Roboto" w:cs="Times New Roman"/>
          <w:sz w:val="24"/>
          <w:szCs w:val="24"/>
          <w:highlight w:val="white"/>
        </w:rPr>
        <w:t>lokalnym, regionalnym, ogólnopolskim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150</w:t>
      </w:r>
      <w:r w:rsidR="00295ADC" w:rsidRPr="001F5B5A">
        <w:rPr>
          <w:rFonts w:ascii="Roboto" w:eastAsia="Roboto" w:hAnsi="Roboto" w:cs="Times New Roman"/>
          <w:sz w:val="24"/>
          <w:szCs w:val="24"/>
        </w:rPr>
        <w:t>.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rocznicy urodzin Wojciecha Korfantego;</w:t>
      </w:r>
    </w:p>
    <w:p w14:paraId="00000026" w14:textId="1D64650E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Uczynienie z historii dążeń niepodległościowych Wojciecha Korfantego współczesnej narracji w wymiarze edukacyjnym, artystycznym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i popularyzatorskim</w:t>
      </w:r>
      <w:r w:rsidR="005D3A4F" w:rsidRPr="001F5B5A">
        <w:rPr>
          <w:rFonts w:ascii="Roboto" w:eastAsia="Roboto" w:hAnsi="Roboto" w:cs="Times New Roman"/>
          <w:sz w:val="24"/>
          <w:szCs w:val="24"/>
        </w:rPr>
        <w:t>;</w:t>
      </w:r>
    </w:p>
    <w:p w14:paraId="00000027" w14:textId="55ADBB9C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Rozpoznawanie, ochrona i upowszechnianie dziedzictwa kulturowego dotyczącego postaci Wojciecha Korfantego i jego działalności i/lub Powstań Śląskich;</w:t>
      </w:r>
    </w:p>
    <w:p w14:paraId="00000028" w14:textId="34360558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Transmisja do współczesności wartości bliskich Wojciechowi Korfantemu, wiedzy o jego dorobku i dokonaniach jako zasobu kształtującego współczesny patriotyzm;</w:t>
      </w:r>
    </w:p>
    <w:p w14:paraId="00000029" w14:textId="48EEF56E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Poszukiwanie nowatorskich i innowacyjnych form realizacji </w:t>
      </w:r>
      <w:r w:rsidR="00D33661" w:rsidRPr="001F5B5A">
        <w:rPr>
          <w:rFonts w:ascii="Roboto" w:eastAsia="Roboto" w:hAnsi="Roboto" w:cs="Times New Roman"/>
          <w:sz w:val="24"/>
          <w:szCs w:val="24"/>
        </w:rPr>
        <w:t>Z</w:t>
      </w:r>
      <w:r w:rsidRPr="001F5B5A">
        <w:rPr>
          <w:rFonts w:ascii="Roboto" w:eastAsia="Roboto" w:hAnsi="Roboto" w:cs="Times New Roman"/>
          <w:sz w:val="24"/>
          <w:szCs w:val="24"/>
        </w:rPr>
        <w:t>adań (w tym online) związanych z edukacją kulturową prowadzoną na rzecz mieszkańców województwa śląskiego;</w:t>
      </w:r>
    </w:p>
    <w:p w14:paraId="0000002A" w14:textId="2CD10F26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Zwiększenie znaczenia edukacji kulturowej wśród jej realizatorów i odbiorców;</w:t>
      </w:r>
    </w:p>
    <w:p w14:paraId="0000002B" w14:textId="15E605DC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Kształtowanie cenionych społecznie postaw i umiejętności, m.in. kreatywności, innowacyjnego działania, współpracy, zaufania, kompetencji medialnych oraz komunikacyjnych;</w:t>
      </w:r>
    </w:p>
    <w:p w14:paraId="0000002C" w14:textId="2BEFB86F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Podniesienie kompetencji osób zajmujących się animacją i edukacją kulturową;</w:t>
      </w:r>
    </w:p>
    <w:p w14:paraId="0000002D" w14:textId="328A4851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Zwiększenie poziomu działań edukacyjnych podejmowanych na styku kultury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i edukacji opartych na faktycznej współpracy i stałej wymianie informacji.</w:t>
      </w:r>
    </w:p>
    <w:p w14:paraId="0000002E" w14:textId="67099379" w:rsidR="000610E8" w:rsidRPr="001F5B5A" w:rsidRDefault="00FD115A" w:rsidP="003E31BE">
      <w:pPr>
        <w:pStyle w:val="Akapitzlist"/>
        <w:numPr>
          <w:ilvl w:val="0"/>
          <w:numId w:val="7"/>
        </w:numPr>
        <w:ind w:left="709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Wspieranie </w:t>
      </w:r>
      <w:r w:rsidR="00D33661" w:rsidRPr="001F5B5A">
        <w:rPr>
          <w:rFonts w:ascii="Roboto" w:eastAsia="Roboto" w:hAnsi="Roboto" w:cs="Times New Roman"/>
          <w:sz w:val="24"/>
          <w:szCs w:val="24"/>
        </w:rPr>
        <w:t>Z</w:t>
      </w:r>
      <w:r w:rsidRPr="001F5B5A">
        <w:rPr>
          <w:rFonts w:ascii="Roboto" w:eastAsia="Roboto" w:hAnsi="Roboto" w:cs="Times New Roman"/>
          <w:sz w:val="24"/>
          <w:szCs w:val="24"/>
        </w:rPr>
        <w:t xml:space="preserve">adań o charakterze niekomercyjnym, w ramach których </w:t>
      </w:r>
      <w:r w:rsidR="00D33661" w:rsidRPr="001F5B5A">
        <w:rPr>
          <w:rFonts w:ascii="Roboto" w:eastAsia="Roboto" w:hAnsi="Roboto" w:cs="Times New Roman"/>
          <w:sz w:val="24"/>
          <w:szCs w:val="24"/>
        </w:rPr>
        <w:t>B</w:t>
      </w:r>
      <w:r w:rsidRPr="001F5B5A">
        <w:rPr>
          <w:rFonts w:ascii="Roboto" w:eastAsia="Roboto" w:hAnsi="Roboto" w:cs="Times New Roman"/>
          <w:sz w:val="24"/>
          <w:szCs w:val="24"/>
        </w:rPr>
        <w:t xml:space="preserve">eneficjenci nie uzyskują przychodów z realizacji </w:t>
      </w:r>
      <w:r w:rsidR="00D33661" w:rsidRPr="001F5B5A">
        <w:rPr>
          <w:rFonts w:ascii="Roboto" w:eastAsia="Roboto" w:hAnsi="Roboto" w:cs="Times New Roman"/>
          <w:sz w:val="24"/>
          <w:szCs w:val="24"/>
        </w:rPr>
        <w:t>Z</w:t>
      </w:r>
      <w:r w:rsidR="004B6E61" w:rsidRPr="001F5B5A">
        <w:rPr>
          <w:rFonts w:ascii="Roboto" w:eastAsia="Roboto" w:hAnsi="Roboto" w:cs="Times New Roman"/>
          <w:sz w:val="24"/>
          <w:szCs w:val="24"/>
        </w:rPr>
        <w:t>adania</w:t>
      </w:r>
      <w:r w:rsidR="00295ADC" w:rsidRPr="001F5B5A">
        <w:rPr>
          <w:rFonts w:ascii="Roboto" w:eastAsia="Roboto" w:hAnsi="Roboto" w:cs="Times New Roman"/>
          <w:sz w:val="24"/>
          <w:szCs w:val="24"/>
        </w:rPr>
        <w:t>.</w:t>
      </w:r>
      <w:r w:rsidR="004B6E61" w:rsidRPr="001F5B5A">
        <w:rPr>
          <w:rFonts w:ascii="Roboto" w:eastAsia="Roboto" w:hAnsi="Roboto" w:cs="Times New Roman"/>
          <w:sz w:val="24"/>
          <w:szCs w:val="24"/>
        </w:rPr>
        <w:t xml:space="preserve"> </w:t>
      </w:r>
    </w:p>
    <w:p w14:paraId="73DBE9B6" w14:textId="77777777" w:rsidR="003E31BE" w:rsidRPr="001F5B5A" w:rsidRDefault="003E31BE" w:rsidP="001570FD">
      <w:pPr>
        <w:rPr>
          <w:rFonts w:ascii="Roboto" w:eastAsia="Roboto" w:hAnsi="Roboto" w:cs="Times New Roman"/>
          <w:sz w:val="24"/>
          <w:szCs w:val="24"/>
        </w:rPr>
      </w:pPr>
    </w:p>
    <w:p w14:paraId="0000002F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5</w:t>
      </w:r>
    </w:p>
    <w:p w14:paraId="00000030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UPRAWNIENI WNIOSKODAWCY</w:t>
      </w:r>
    </w:p>
    <w:p w14:paraId="00000033" w14:textId="2DCF3102" w:rsidR="000610E8" w:rsidRPr="001F5B5A" w:rsidRDefault="00FD115A" w:rsidP="003E31BE">
      <w:p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O dofinansowanie w ramach Konkursu</w:t>
      </w:r>
      <w:r w:rsidR="003E31BE" w:rsidRPr="001F5B5A">
        <w:rPr>
          <w:rFonts w:ascii="Roboto" w:eastAsia="Roboto" w:hAnsi="Roboto" w:cs="Times New Roman"/>
          <w:sz w:val="24"/>
          <w:szCs w:val="24"/>
        </w:rPr>
        <w:t xml:space="preserve"> mogą ubiegać się i</w:t>
      </w:r>
      <w:r w:rsidRPr="001F5B5A">
        <w:rPr>
          <w:rFonts w:ascii="Roboto" w:eastAsia="Roboto" w:hAnsi="Roboto" w:cs="Times New Roman"/>
          <w:sz w:val="24"/>
          <w:szCs w:val="24"/>
        </w:rPr>
        <w:t>nstytucje kultury</w:t>
      </w:r>
      <w:r w:rsidR="003E31BE" w:rsidRPr="001F5B5A">
        <w:rPr>
          <w:rFonts w:ascii="Roboto" w:eastAsia="Roboto" w:hAnsi="Roboto" w:cs="Times New Roman"/>
          <w:sz w:val="24"/>
          <w:szCs w:val="24"/>
        </w:rPr>
        <w:t xml:space="preserve"> lub organizacje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pozarządowe</w:t>
      </w:r>
      <w:r w:rsidR="003E31BE" w:rsidRPr="001F5B5A">
        <w:rPr>
          <w:rFonts w:ascii="Roboto" w:eastAsia="Roboto" w:hAnsi="Roboto" w:cs="Times New Roman"/>
          <w:sz w:val="24"/>
          <w:szCs w:val="24"/>
        </w:rPr>
        <w:t xml:space="preserve"> mające swoją siedzibę</w:t>
      </w:r>
      <w:r w:rsidR="00295ADC" w:rsidRPr="001F5B5A">
        <w:rPr>
          <w:rFonts w:ascii="Roboto" w:eastAsia="Roboto" w:hAnsi="Roboto" w:cs="Times New Roman"/>
          <w:sz w:val="24"/>
          <w:szCs w:val="24"/>
        </w:rPr>
        <w:t>,</w:t>
      </w:r>
      <w:r w:rsidR="003E31BE" w:rsidRPr="001F5B5A">
        <w:rPr>
          <w:rFonts w:ascii="Roboto" w:eastAsia="Roboto" w:hAnsi="Roboto" w:cs="Times New Roman"/>
          <w:sz w:val="24"/>
          <w:szCs w:val="24"/>
        </w:rPr>
        <w:t xml:space="preserve"> filię lub oddział na terytorium województwa śląskiego</w:t>
      </w:r>
      <w:r w:rsidR="005D3A4F" w:rsidRPr="001F5B5A">
        <w:rPr>
          <w:rFonts w:ascii="Roboto" w:eastAsia="Roboto" w:hAnsi="Roboto" w:cs="Times New Roman"/>
          <w:sz w:val="24"/>
          <w:szCs w:val="24"/>
        </w:rPr>
        <w:t>.</w:t>
      </w:r>
    </w:p>
    <w:p w14:paraId="45A1E12C" w14:textId="77777777" w:rsidR="003E31BE" w:rsidRPr="001F5B5A" w:rsidRDefault="003E31BE" w:rsidP="001570FD">
      <w:pPr>
        <w:rPr>
          <w:rFonts w:ascii="Roboto" w:eastAsia="Roboto" w:hAnsi="Roboto" w:cs="Times New Roman"/>
          <w:sz w:val="24"/>
          <w:szCs w:val="24"/>
        </w:rPr>
      </w:pPr>
    </w:p>
    <w:p w14:paraId="00000034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6</w:t>
      </w:r>
    </w:p>
    <w:p w14:paraId="00000035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UPRAWNIENI PARTNERZY</w:t>
      </w:r>
    </w:p>
    <w:p w14:paraId="00000036" w14:textId="25B2DC0B" w:rsidR="000610E8" w:rsidRPr="001F5B5A" w:rsidRDefault="00FD115A" w:rsidP="003E31BE">
      <w:p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Przy ocenie Wniosków preferowane będą Zadania, w przypadku których Wnioskodawcy zadeklarują podjęcie współpracy z co najmniej jednym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ze wskazanych niżej podmiotów:</w:t>
      </w:r>
    </w:p>
    <w:p w14:paraId="00000037" w14:textId="0FE97926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lastRenderedPageBreak/>
        <w:t>Placówki oświatowe, w tym pozaszkolne, i inne instytucje oświatowo-wychowawcze;</w:t>
      </w:r>
    </w:p>
    <w:p w14:paraId="00000038" w14:textId="53372A3E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Instytucje kultury;</w:t>
      </w:r>
    </w:p>
    <w:p w14:paraId="00000039" w14:textId="7369764C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Organizacji pozarządowe;</w:t>
      </w:r>
    </w:p>
    <w:p w14:paraId="0000003A" w14:textId="45C3B937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Archiwa państwowe;</w:t>
      </w:r>
    </w:p>
    <w:p w14:paraId="0000003B" w14:textId="019F0462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Uczelnie wyższe;</w:t>
      </w:r>
    </w:p>
    <w:p w14:paraId="0000003C" w14:textId="3E9F213A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Koła Gospodyń Wiejskich;</w:t>
      </w:r>
    </w:p>
    <w:p w14:paraId="0000003D" w14:textId="0F72C874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Podmioty prowadzące działalność gospodarczą;</w:t>
      </w:r>
    </w:p>
    <w:p w14:paraId="0000003E" w14:textId="5A0C98CD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Kościoły i związki wyznaniowe oraz ich osoby prawne;</w:t>
      </w:r>
    </w:p>
    <w:p w14:paraId="0000003F" w14:textId="3DFE6329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Instytut Pamięci Narodowej i jego </w:t>
      </w:r>
      <w:r w:rsidR="00134A87" w:rsidRPr="001F5B5A">
        <w:rPr>
          <w:rFonts w:ascii="Roboto" w:eastAsia="Roboto" w:hAnsi="Roboto" w:cs="Times New Roman"/>
          <w:sz w:val="24"/>
          <w:szCs w:val="24"/>
        </w:rPr>
        <w:t>oddziały</w:t>
      </w:r>
      <w:r w:rsidRPr="001F5B5A">
        <w:rPr>
          <w:rFonts w:ascii="Roboto" w:eastAsia="Roboto" w:hAnsi="Roboto" w:cs="Times New Roman"/>
          <w:sz w:val="24"/>
          <w:szCs w:val="24"/>
        </w:rPr>
        <w:t>;</w:t>
      </w:r>
    </w:p>
    <w:p w14:paraId="00000040" w14:textId="262E0690" w:rsidR="000610E8" w:rsidRPr="001F5B5A" w:rsidRDefault="00FD115A" w:rsidP="003E31BE">
      <w:pPr>
        <w:pStyle w:val="Akapitzlist"/>
        <w:numPr>
          <w:ilvl w:val="0"/>
          <w:numId w:val="11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Samorządy lokalne.</w:t>
      </w:r>
    </w:p>
    <w:p w14:paraId="77F99CB9" w14:textId="77777777" w:rsidR="003E31BE" w:rsidRPr="001F5B5A" w:rsidRDefault="003E31BE" w:rsidP="003E31BE">
      <w:pPr>
        <w:pStyle w:val="Akapitzlist"/>
        <w:ind w:left="860"/>
        <w:rPr>
          <w:rFonts w:ascii="Roboto" w:eastAsia="Roboto" w:hAnsi="Roboto" w:cs="Times New Roman"/>
          <w:sz w:val="24"/>
          <w:szCs w:val="24"/>
        </w:rPr>
      </w:pPr>
    </w:p>
    <w:p w14:paraId="00000041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7</w:t>
      </w:r>
    </w:p>
    <w:p w14:paraId="00000042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RODZAJE KWALIFIKUJĄCYCH SIĘ ZADAŃ</w:t>
      </w:r>
    </w:p>
    <w:p w14:paraId="56CBECCD" w14:textId="5B79F836" w:rsidR="003E31BE" w:rsidRPr="001F5B5A" w:rsidRDefault="00FD115A" w:rsidP="003E31BE">
      <w:pPr>
        <w:pStyle w:val="Akapitzlist"/>
        <w:numPr>
          <w:ilvl w:val="0"/>
          <w:numId w:val="33"/>
        </w:numPr>
        <w:ind w:left="567" w:hanging="578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Konkurs ma charakter otwarty, pozwala zrealizować różnorodne zadania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(w tym online), np.: zadania edukacyjno-kulturowe i animacyjne, artystyczne; zadania edukacji histor</w:t>
      </w:r>
      <w:r w:rsidR="003E31BE" w:rsidRPr="001F5B5A">
        <w:rPr>
          <w:rFonts w:ascii="Roboto" w:eastAsia="Roboto" w:hAnsi="Roboto" w:cs="Times New Roman"/>
          <w:sz w:val="24"/>
          <w:szCs w:val="24"/>
        </w:rPr>
        <w:t>ycznej; gry terenowe;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konferencje i seminaria; przygotowanie scenariuszy zajęć; szkolenia i warsztaty; wydawnictwa, w tym międzysektorowe programy edukacyjne.</w:t>
      </w:r>
    </w:p>
    <w:p w14:paraId="204AA01D" w14:textId="77777777" w:rsidR="003E31BE" w:rsidRPr="001F5B5A" w:rsidRDefault="00FD115A" w:rsidP="003E31BE">
      <w:pPr>
        <w:pStyle w:val="Akapitzlist"/>
        <w:numPr>
          <w:ilvl w:val="0"/>
          <w:numId w:val="33"/>
        </w:numPr>
        <w:ind w:left="567" w:hanging="578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Efekty zadań realizowanych w ramach Konkursu mogą zostać zaprezentowane i rozpowszechnione online.</w:t>
      </w:r>
    </w:p>
    <w:p w14:paraId="00000045" w14:textId="783E326D" w:rsidR="000610E8" w:rsidRPr="001F5B5A" w:rsidRDefault="00FD115A" w:rsidP="003E31BE">
      <w:pPr>
        <w:pStyle w:val="Akapitzlist"/>
        <w:numPr>
          <w:ilvl w:val="0"/>
          <w:numId w:val="33"/>
        </w:numPr>
        <w:ind w:left="567" w:hanging="578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Zgłoszone do Konkursu Zadania winny odznaczać się charakterystyką uwzględniająca aktualną sytuację epidemiologiczną w Polsce związaną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z wirusem SARS-CoV-2</w:t>
      </w:r>
      <w:r w:rsidR="00732022" w:rsidRPr="001F5B5A">
        <w:rPr>
          <w:rFonts w:ascii="Roboto" w:eastAsia="Roboto" w:hAnsi="Roboto" w:cs="Times New Roman"/>
          <w:sz w:val="24"/>
          <w:szCs w:val="24"/>
        </w:rPr>
        <w:t>.</w:t>
      </w:r>
    </w:p>
    <w:p w14:paraId="62FEB261" w14:textId="77777777" w:rsidR="003E31BE" w:rsidRPr="001F5B5A" w:rsidRDefault="003E31BE" w:rsidP="001570FD">
      <w:pPr>
        <w:rPr>
          <w:rFonts w:ascii="Roboto" w:eastAsia="Roboto" w:hAnsi="Roboto" w:cs="Times New Roman"/>
          <w:sz w:val="24"/>
          <w:szCs w:val="24"/>
        </w:rPr>
      </w:pPr>
    </w:p>
    <w:p w14:paraId="00000046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8</w:t>
      </w:r>
    </w:p>
    <w:p w14:paraId="00000047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WYMAGANIA FORMALNE I FINANSOWE DLA ZADANIA</w:t>
      </w:r>
    </w:p>
    <w:p w14:paraId="08729C7A" w14:textId="47AFB9B0" w:rsidR="003E31BE" w:rsidRPr="001F5B5A" w:rsidRDefault="00FD115A" w:rsidP="003E31BE">
      <w:pPr>
        <w:pStyle w:val="Akapitzlist"/>
        <w:numPr>
          <w:ilvl w:val="0"/>
          <w:numId w:val="34"/>
        </w:numPr>
        <w:ind w:left="567" w:hanging="567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Realizacja Zadania odbywa się na terenie województwa śląskiego</w:t>
      </w:r>
      <w:r w:rsidR="00732022" w:rsidRPr="001F5B5A">
        <w:rPr>
          <w:rFonts w:ascii="Roboto" w:eastAsia="Roboto" w:hAnsi="Roboto" w:cs="Times New Roman"/>
          <w:sz w:val="24"/>
          <w:szCs w:val="24"/>
        </w:rPr>
        <w:t xml:space="preserve"> </w:t>
      </w:r>
      <w:r w:rsidRPr="001F5B5A">
        <w:rPr>
          <w:rFonts w:ascii="Roboto" w:eastAsia="Roboto" w:hAnsi="Roboto" w:cs="Times New Roman"/>
          <w:sz w:val="24"/>
          <w:szCs w:val="24"/>
        </w:rPr>
        <w:t>w roku 2023 r</w:t>
      </w:r>
      <w:r w:rsidR="00732022" w:rsidRPr="001F5B5A">
        <w:rPr>
          <w:rFonts w:ascii="Roboto" w:eastAsia="Roboto" w:hAnsi="Roboto" w:cs="Times New Roman"/>
          <w:sz w:val="24"/>
          <w:szCs w:val="24"/>
        </w:rPr>
        <w:t>oku.</w:t>
      </w:r>
    </w:p>
    <w:p w14:paraId="28D2A767" w14:textId="77777777" w:rsidR="003E31BE" w:rsidRPr="001F5B5A" w:rsidRDefault="00FD115A" w:rsidP="003E31BE">
      <w:pPr>
        <w:pStyle w:val="Akapitzlist"/>
        <w:numPr>
          <w:ilvl w:val="0"/>
          <w:numId w:val="34"/>
        </w:numPr>
        <w:ind w:left="567" w:hanging="567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Zadanie może zostać zrealizowane w okresie od 2.05.2023 r. do 15.11.2023 r.</w:t>
      </w:r>
    </w:p>
    <w:p w14:paraId="6CB1F152" w14:textId="77777777" w:rsidR="003E31BE" w:rsidRPr="001F5B5A" w:rsidRDefault="00FD115A" w:rsidP="003E31BE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Jako kwalifikowane uznane zostaną wyłącznie koszty poniesione (opłacone) w okresie od dnia 2.05.2023 r. do 15.11.2023 r., tj. w okresie, w którym Beneficjent może zrealizować Zadanie.</w:t>
      </w:r>
    </w:p>
    <w:p w14:paraId="2460598E" w14:textId="77777777" w:rsidR="003E31BE" w:rsidRPr="001F5B5A" w:rsidRDefault="00FD115A" w:rsidP="003E31BE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Jeden Wnioskodawca może złożyć jeden Wniosek w Konkursie.</w:t>
      </w:r>
    </w:p>
    <w:p w14:paraId="57CF28C7" w14:textId="77777777" w:rsidR="003E31BE" w:rsidRPr="001F5B5A" w:rsidRDefault="00FD115A" w:rsidP="003E31BE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Dofinansowanie ma charakter celowy i może być wydatkowane jedynie na pokrycie kosztów uwzględnionych w Wykazie kosztów kwalifikowanych, który stanowi Załącznik nr 1 do niniejszego Regulaminu.</w:t>
      </w:r>
    </w:p>
    <w:p w14:paraId="14252350" w14:textId="53EF76AD" w:rsidR="003E31BE" w:rsidRPr="001F5B5A" w:rsidRDefault="00FD115A" w:rsidP="003E31BE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 ramach Zadania można wykazać koszty związane z ubezpieczeniem</w:t>
      </w:r>
      <w:r w:rsidR="00732022" w:rsidRPr="001F5B5A">
        <w:rPr>
          <w:rFonts w:ascii="Roboto" w:eastAsia="Roboto" w:hAnsi="Roboto" w:cs="Times New Roman"/>
          <w:sz w:val="24"/>
          <w:szCs w:val="24"/>
        </w:rPr>
        <w:br/>
      </w:r>
      <w:r w:rsidRPr="001F5B5A">
        <w:rPr>
          <w:rFonts w:ascii="Roboto" w:eastAsia="Roboto" w:hAnsi="Roboto" w:cs="Times New Roman"/>
          <w:sz w:val="24"/>
          <w:szCs w:val="24"/>
        </w:rPr>
        <w:t>i delegacjami wolontariusza. W takim przypadku należy z wolontariuszem podpisać uprzednio umowę o wolontariacie.</w:t>
      </w:r>
    </w:p>
    <w:p w14:paraId="0000004E" w14:textId="6FC86031" w:rsidR="000610E8" w:rsidRPr="001F5B5A" w:rsidRDefault="00FD115A" w:rsidP="003E31BE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lastRenderedPageBreak/>
        <w:t>Dofinansowanie nie może być przeznaczone na pokrycie:</w:t>
      </w:r>
    </w:p>
    <w:p w14:paraId="15405432" w14:textId="77777777" w:rsidR="00430AFF" w:rsidRPr="001F5B5A" w:rsidRDefault="00FD115A" w:rsidP="003E31BE">
      <w:pPr>
        <w:pStyle w:val="Akapitzlist"/>
        <w:numPr>
          <w:ilvl w:val="0"/>
          <w:numId w:val="14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wydatków inwestycyjnych</w:t>
      </w:r>
      <w:r w:rsidR="00430AFF" w:rsidRPr="001F5B5A">
        <w:rPr>
          <w:rFonts w:ascii="Roboto" w:eastAsia="Roboto" w:hAnsi="Roboto" w:cs="Times New Roman"/>
          <w:sz w:val="24"/>
          <w:szCs w:val="24"/>
        </w:rPr>
        <w:t>;</w:t>
      </w:r>
    </w:p>
    <w:p w14:paraId="3CDF77C5" w14:textId="7823DFDE" w:rsidR="00430AFF" w:rsidRPr="001F5B5A" w:rsidRDefault="00FD115A" w:rsidP="003E31BE">
      <w:pPr>
        <w:pStyle w:val="Akapitzlist"/>
        <w:numPr>
          <w:ilvl w:val="0"/>
          <w:numId w:val="14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zakupu środków trwałych w rozumieniu ustawy z dnia 29 września 1994 r. o rachunkowości, tj. rzeczowych aktywów trwałych i zrównanych z nimi, o przewidywanym okresie ekonomicznej użyteczności dłuższym niż rok, kompletnych, zdatnych do użytku i przeznaczonych na potrzeby jednostki - </w:t>
      </w:r>
      <w:r w:rsidR="00295ADC" w:rsidRPr="001F5B5A">
        <w:rPr>
          <w:rFonts w:ascii="Roboto" w:eastAsia="Roboto" w:hAnsi="Roboto" w:cs="Times New Roman"/>
          <w:sz w:val="24"/>
          <w:szCs w:val="24"/>
        </w:rPr>
        <w:t xml:space="preserve"> o wartości jednostkowej przekraczającej 5 000 zł brutto,</w:t>
      </w:r>
    </w:p>
    <w:p w14:paraId="00000051" w14:textId="65C98171" w:rsidR="000610E8" w:rsidRPr="001F5B5A" w:rsidRDefault="00FD115A" w:rsidP="003E31BE">
      <w:pPr>
        <w:pStyle w:val="Akapitzlist"/>
        <w:numPr>
          <w:ilvl w:val="0"/>
          <w:numId w:val="14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zakupu wartości niematerialnych i prawnych w rozumieniu ustawy z dnia 29 września 1994 r. o rachunkowości, tj. nabytych przez jednostkę, zaliczanych do aktywów trwałych, praw majątkowych nadających się do gospodarczego wykorzystania, o przewidywanym okresie ekonomicznej użyteczności dłuższym niż rok, przeznaczonych do używania na potrzeby jednostki –</w:t>
      </w:r>
      <w:r w:rsidR="00295ADC" w:rsidRPr="001F5B5A">
        <w:rPr>
          <w:rFonts w:ascii="Roboto" w:eastAsia="Roboto" w:hAnsi="Roboto" w:cs="Times New Roman"/>
          <w:sz w:val="24"/>
          <w:szCs w:val="24"/>
        </w:rPr>
        <w:t xml:space="preserve"> o wartości jednostkowej przekraczającej 5 000 zł brutto.</w:t>
      </w:r>
    </w:p>
    <w:p w14:paraId="72C979FB" w14:textId="77777777" w:rsidR="003E31BE" w:rsidRPr="001F5B5A" w:rsidRDefault="00FD115A" w:rsidP="003E31BE">
      <w:pPr>
        <w:pStyle w:val="Akapitzlist"/>
        <w:numPr>
          <w:ilvl w:val="0"/>
          <w:numId w:val="34"/>
        </w:numPr>
        <w:ind w:left="567" w:hanging="567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Minimalna kwota wnioskowanego dofinansowania wynosi 8 000 zł brutto.</w:t>
      </w:r>
    </w:p>
    <w:p w14:paraId="2C019CA0" w14:textId="77777777" w:rsidR="003E31BE" w:rsidRPr="001F5B5A" w:rsidRDefault="00FD115A" w:rsidP="003E31BE">
      <w:pPr>
        <w:pStyle w:val="Akapitzlist"/>
        <w:numPr>
          <w:ilvl w:val="0"/>
          <w:numId w:val="34"/>
        </w:numPr>
        <w:ind w:left="567" w:hanging="567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Maksymalna kwota wnioskowanego dofinansowania wynosi 12 000 zł brutto.</w:t>
      </w:r>
    </w:p>
    <w:p w14:paraId="49A188A5" w14:textId="77777777" w:rsidR="004E5AF4" w:rsidRPr="001F5B5A" w:rsidRDefault="00FD115A" w:rsidP="004E5AF4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Poziom dofinansowania ze środków IMP może wynieść 100% całości budżetu </w:t>
      </w:r>
      <w:r w:rsidR="00D33661" w:rsidRPr="001F5B5A">
        <w:rPr>
          <w:rFonts w:ascii="Roboto" w:eastAsia="Roboto" w:hAnsi="Roboto" w:cs="Times New Roman"/>
          <w:sz w:val="24"/>
          <w:szCs w:val="24"/>
        </w:rPr>
        <w:t>Z</w:t>
      </w:r>
      <w:r w:rsidRPr="001F5B5A">
        <w:rPr>
          <w:rFonts w:ascii="Roboto" w:eastAsia="Roboto" w:hAnsi="Roboto" w:cs="Times New Roman"/>
          <w:sz w:val="24"/>
          <w:szCs w:val="24"/>
        </w:rPr>
        <w:t>adania. Wnioskodawca nie jest zobowiązany do zadeklarowania wkładu własnego. Istnieje możliwość zabezpieczenia wkładu własnego przez Wnioskodawcę.</w:t>
      </w:r>
    </w:p>
    <w:p w14:paraId="244BF1CF" w14:textId="77777777" w:rsidR="004E5AF4" w:rsidRPr="001F5B5A" w:rsidRDefault="00FD115A" w:rsidP="004E5AF4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 kosztorysie Zadania należy uwzględnić wyłącznie koszty niezbędne dla realizacji tego Zadania.</w:t>
      </w:r>
    </w:p>
    <w:p w14:paraId="63D3007B" w14:textId="77777777" w:rsidR="004E5AF4" w:rsidRPr="001F5B5A" w:rsidRDefault="00FD115A" w:rsidP="004E5AF4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 szczególnych przypadkach Dyrektor na wniosek Komisji Konkursowej może przyznać dofinansowanie w kwocie niższej od minimalnej kwoty wnioskowanej.</w:t>
      </w:r>
    </w:p>
    <w:p w14:paraId="06C9EB87" w14:textId="0901CA9E" w:rsidR="004E5AF4" w:rsidRPr="001F5B5A" w:rsidRDefault="00B57D03" w:rsidP="004E5AF4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Wnioskodawca s</w:t>
      </w:r>
      <w:r w:rsidR="00FD115A" w:rsidRPr="001F5B5A">
        <w:rPr>
          <w:rFonts w:ascii="Roboto" w:eastAsia="Roboto" w:hAnsi="Roboto" w:cs="Times New Roman"/>
          <w:sz w:val="24"/>
          <w:szCs w:val="24"/>
        </w:rPr>
        <w:t xml:space="preserve">kładając Wniosek do Konkursu, </w:t>
      </w:r>
      <w:r w:rsidRPr="001F5B5A">
        <w:rPr>
          <w:rFonts w:ascii="Roboto" w:eastAsia="Roboto" w:hAnsi="Roboto" w:cs="Times New Roman"/>
          <w:sz w:val="24"/>
          <w:szCs w:val="24"/>
        </w:rPr>
        <w:t>przyjmuje do wiadomości</w:t>
      </w:r>
      <w:r w:rsidR="00223038" w:rsidRPr="001F5B5A">
        <w:rPr>
          <w:rFonts w:ascii="Roboto" w:eastAsia="Roboto" w:hAnsi="Roboto" w:cs="Times New Roman"/>
          <w:sz w:val="24"/>
          <w:szCs w:val="24"/>
        </w:rPr>
        <w:t>,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iż złożona dokumentacja może</w:t>
      </w:r>
      <w:r w:rsidR="00223038" w:rsidRPr="001F5B5A">
        <w:rPr>
          <w:rFonts w:ascii="Roboto" w:eastAsia="Roboto" w:hAnsi="Roboto" w:cs="Times New Roman"/>
          <w:sz w:val="24"/>
          <w:szCs w:val="24"/>
        </w:rPr>
        <w:t xml:space="preserve"> podlegać</w:t>
      </w:r>
      <w:r w:rsidR="00FD115A" w:rsidRPr="001F5B5A">
        <w:rPr>
          <w:rFonts w:ascii="Roboto" w:eastAsia="Roboto" w:hAnsi="Roboto" w:cs="Times New Roman"/>
          <w:sz w:val="24"/>
          <w:szCs w:val="24"/>
        </w:rPr>
        <w:t xml:space="preserve"> </w:t>
      </w:r>
      <w:r w:rsidR="00223038" w:rsidRPr="001F5B5A">
        <w:rPr>
          <w:rFonts w:ascii="Roboto" w:eastAsia="Roboto" w:hAnsi="Roboto" w:cs="Times New Roman"/>
          <w:sz w:val="24"/>
          <w:szCs w:val="24"/>
        </w:rPr>
        <w:t xml:space="preserve">udostępnieniu w przypadkach określonych w </w:t>
      </w:r>
      <w:r w:rsidR="00FD115A" w:rsidRPr="001F5B5A">
        <w:rPr>
          <w:rFonts w:ascii="Roboto" w:eastAsia="Roboto" w:hAnsi="Roboto" w:cs="Times New Roman"/>
          <w:sz w:val="24"/>
          <w:szCs w:val="24"/>
        </w:rPr>
        <w:t>ustaw</w:t>
      </w:r>
      <w:r w:rsidR="00223038" w:rsidRPr="001F5B5A">
        <w:rPr>
          <w:rFonts w:ascii="Roboto" w:eastAsia="Roboto" w:hAnsi="Roboto" w:cs="Times New Roman"/>
          <w:sz w:val="24"/>
          <w:szCs w:val="24"/>
        </w:rPr>
        <w:t>ie</w:t>
      </w:r>
      <w:r w:rsidR="00FD115A" w:rsidRPr="001F5B5A">
        <w:rPr>
          <w:rFonts w:ascii="Roboto" w:eastAsia="Roboto" w:hAnsi="Roboto" w:cs="Times New Roman"/>
          <w:sz w:val="24"/>
          <w:szCs w:val="24"/>
        </w:rPr>
        <w:t xml:space="preserve"> z dnia 6 września 2001 r. o dostępie do inform</w:t>
      </w:r>
      <w:r w:rsidR="004E5AF4" w:rsidRPr="001F5B5A">
        <w:rPr>
          <w:rFonts w:ascii="Roboto" w:eastAsia="Roboto" w:hAnsi="Roboto" w:cs="Times New Roman"/>
          <w:sz w:val="24"/>
          <w:szCs w:val="24"/>
        </w:rPr>
        <w:t>acji publicznej</w:t>
      </w:r>
      <w:r w:rsidR="00FD115A" w:rsidRPr="001F5B5A">
        <w:rPr>
          <w:rFonts w:ascii="Roboto" w:eastAsia="Roboto" w:hAnsi="Roboto" w:cs="Times New Roman"/>
          <w:sz w:val="24"/>
          <w:szCs w:val="24"/>
        </w:rPr>
        <w:t>.</w:t>
      </w:r>
    </w:p>
    <w:p w14:paraId="00000058" w14:textId="0B5D4D13" w:rsidR="000610E8" w:rsidRPr="001F5B5A" w:rsidRDefault="00FD115A" w:rsidP="004E5AF4">
      <w:pPr>
        <w:pStyle w:val="Akapitzlist"/>
        <w:numPr>
          <w:ilvl w:val="0"/>
          <w:numId w:val="3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 przypadku Beneficjentów postanowienia ust. 1</w:t>
      </w:r>
      <w:r w:rsidR="00430AFF" w:rsidRPr="001F5B5A">
        <w:rPr>
          <w:rFonts w:ascii="Roboto" w:eastAsia="Roboto" w:hAnsi="Roboto" w:cs="Times New Roman"/>
          <w:sz w:val="24"/>
          <w:szCs w:val="24"/>
        </w:rPr>
        <w:t>3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odnoszą się również do umów i raportów rozliczeniowych.</w:t>
      </w:r>
    </w:p>
    <w:p w14:paraId="751F377A" w14:textId="77777777" w:rsidR="003E31BE" w:rsidRPr="001F5B5A" w:rsidRDefault="003E31BE" w:rsidP="003E31BE">
      <w:pPr>
        <w:pStyle w:val="Akapitzlist"/>
        <w:ind w:left="851"/>
        <w:rPr>
          <w:rFonts w:ascii="Roboto" w:eastAsia="Roboto" w:hAnsi="Roboto" w:cs="Times New Roman"/>
          <w:sz w:val="24"/>
          <w:szCs w:val="24"/>
        </w:rPr>
      </w:pPr>
    </w:p>
    <w:p w14:paraId="00000059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9</w:t>
      </w:r>
    </w:p>
    <w:p w14:paraId="0000005A" w14:textId="77777777" w:rsidR="000610E8" w:rsidRPr="001F5B5A" w:rsidRDefault="00FD115A" w:rsidP="003E31BE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TERMIN I TRYB NABORU WNIOSKÓW</w:t>
      </w:r>
    </w:p>
    <w:p w14:paraId="21F21EB6" w14:textId="2DCE3ED2" w:rsidR="004E5AF4" w:rsidRPr="001F5B5A" w:rsidRDefault="00FD115A" w:rsidP="004E5AF4">
      <w:pPr>
        <w:pStyle w:val="Akapitzlist"/>
        <w:numPr>
          <w:ilvl w:val="6"/>
          <w:numId w:val="1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W ramach Konkursu przewiduje się przeprowadzenie jednego naboru </w:t>
      </w:r>
      <w:r w:rsidR="004A4947" w:rsidRPr="001F5B5A">
        <w:rPr>
          <w:rFonts w:ascii="Roboto" w:eastAsia="Roboto" w:hAnsi="Roboto" w:cs="Times New Roman"/>
          <w:sz w:val="24"/>
          <w:szCs w:val="24"/>
        </w:rPr>
        <w:t>W</w:t>
      </w:r>
      <w:r w:rsidRPr="001F5B5A">
        <w:rPr>
          <w:rFonts w:ascii="Roboto" w:eastAsia="Roboto" w:hAnsi="Roboto" w:cs="Times New Roman"/>
          <w:sz w:val="24"/>
          <w:szCs w:val="24"/>
        </w:rPr>
        <w:t xml:space="preserve">niosków, w terminie do </w:t>
      </w:r>
      <w:r w:rsidR="00732022" w:rsidRPr="00037E97">
        <w:rPr>
          <w:rFonts w:ascii="Roboto" w:eastAsia="Roboto" w:hAnsi="Roboto" w:cs="Times New Roman"/>
          <w:b/>
          <w:bCs/>
          <w:sz w:val="24"/>
          <w:szCs w:val="24"/>
        </w:rPr>
        <w:t>17.05.</w:t>
      </w:r>
      <w:r w:rsidRPr="00037E97">
        <w:rPr>
          <w:rFonts w:ascii="Roboto" w:eastAsia="Roboto" w:hAnsi="Roboto" w:cs="Times New Roman"/>
          <w:b/>
          <w:bCs/>
          <w:sz w:val="24"/>
          <w:szCs w:val="24"/>
        </w:rPr>
        <w:t>2023 roku</w:t>
      </w:r>
      <w:r w:rsidR="003D34BB" w:rsidRPr="001F5B5A">
        <w:rPr>
          <w:rFonts w:ascii="Roboto" w:eastAsia="Roboto" w:hAnsi="Roboto" w:cs="Times New Roman"/>
          <w:sz w:val="24"/>
          <w:szCs w:val="24"/>
        </w:rPr>
        <w:t xml:space="preserve"> do godziny </w:t>
      </w:r>
      <w:r w:rsidR="003D34BB" w:rsidRPr="00037E97">
        <w:rPr>
          <w:rFonts w:ascii="Roboto" w:eastAsia="Roboto" w:hAnsi="Roboto" w:cs="Times New Roman"/>
          <w:b/>
          <w:bCs/>
          <w:sz w:val="24"/>
          <w:szCs w:val="24"/>
        </w:rPr>
        <w:t>12.00</w:t>
      </w:r>
      <w:r w:rsidR="003D34BB" w:rsidRPr="001F5B5A">
        <w:rPr>
          <w:rFonts w:ascii="Roboto" w:eastAsia="Roboto" w:hAnsi="Roboto" w:cs="Times New Roman"/>
          <w:sz w:val="24"/>
          <w:szCs w:val="24"/>
        </w:rPr>
        <w:t>.</w:t>
      </w:r>
    </w:p>
    <w:p w14:paraId="660E5853" w14:textId="77777777" w:rsidR="004E5AF4" w:rsidRPr="001F5B5A" w:rsidRDefault="00FD115A" w:rsidP="004E5AF4">
      <w:pPr>
        <w:pStyle w:val="Akapitzlist"/>
        <w:numPr>
          <w:ilvl w:val="6"/>
          <w:numId w:val="1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 uzasadnionych przypadkach, Dyrektor może ogłosić dodatkowy nabór Wniosków do Konkursu.</w:t>
      </w:r>
    </w:p>
    <w:p w14:paraId="0A18D9D8" w14:textId="24A89E65" w:rsidR="004E5AF4" w:rsidRPr="001F5B5A" w:rsidRDefault="00FD115A" w:rsidP="004E5AF4">
      <w:pPr>
        <w:pStyle w:val="Akapitzlist"/>
        <w:numPr>
          <w:ilvl w:val="6"/>
          <w:numId w:val="1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Nabór do udziału w Konkursie przebiega drogą elektroniczną. </w:t>
      </w:r>
      <w:r w:rsidR="0013536F" w:rsidRPr="001F5B5A">
        <w:rPr>
          <w:rFonts w:ascii="Roboto" w:eastAsia="Roboto" w:hAnsi="Roboto" w:cs="Times New Roman"/>
          <w:sz w:val="24"/>
          <w:szCs w:val="24"/>
        </w:rPr>
        <w:t xml:space="preserve">Zgłoszenie należy przesłać drogą elektroniczną na adres: </w:t>
      </w:r>
      <w:hyperlink r:id="rId8">
        <w:r w:rsidR="0013536F" w:rsidRPr="001F5B5A">
          <w:rPr>
            <w:rFonts w:ascii="Roboto" w:eastAsia="Roboto" w:hAnsi="Roboto" w:cs="Times New Roman"/>
            <w:color w:val="1155CC"/>
            <w:sz w:val="24"/>
            <w:szCs w:val="24"/>
            <w:u w:val="single"/>
          </w:rPr>
          <w:t>konkurs@instytutkorfantego.pl</w:t>
        </w:r>
      </w:hyperlink>
      <w:r w:rsidR="0013536F" w:rsidRPr="001F5B5A">
        <w:rPr>
          <w:rFonts w:ascii="Roboto" w:eastAsia="Roboto" w:hAnsi="Roboto" w:cs="Times New Roman"/>
          <w:color w:val="1155CC"/>
          <w:sz w:val="24"/>
          <w:szCs w:val="24"/>
          <w:u w:val="single"/>
        </w:rPr>
        <w:t>.</w:t>
      </w:r>
      <w:r w:rsidR="00732022" w:rsidRPr="001F5B5A">
        <w:rPr>
          <w:rFonts w:ascii="Roboto" w:eastAsia="Roboto" w:hAnsi="Roboto" w:cs="Times New Roman"/>
          <w:color w:val="1155CC"/>
          <w:sz w:val="24"/>
          <w:szCs w:val="24"/>
          <w:u w:val="single"/>
        </w:rPr>
        <w:t xml:space="preserve"> </w:t>
      </w:r>
      <w:r w:rsidRPr="001F5B5A">
        <w:rPr>
          <w:rFonts w:ascii="Roboto" w:eastAsia="Roboto" w:hAnsi="Roboto" w:cs="Times New Roman"/>
          <w:sz w:val="24"/>
          <w:szCs w:val="24"/>
        </w:rPr>
        <w:t xml:space="preserve">Wniosek </w:t>
      </w:r>
      <w:r w:rsidR="0013536F" w:rsidRPr="001F5B5A">
        <w:rPr>
          <w:rFonts w:ascii="Roboto" w:eastAsia="Roboto" w:hAnsi="Roboto" w:cs="Times New Roman"/>
          <w:sz w:val="24"/>
          <w:szCs w:val="24"/>
        </w:rPr>
        <w:t xml:space="preserve">w formie skanu </w:t>
      </w:r>
      <w:r w:rsidRPr="001F5B5A">
        <w:rPr>
          <w:rFonts w:ascii="Roboto" w:eastAsia="Roboto" w:hAnsi="Roboto" w:cs="Times New Roman"/>
          <w:sz w:val="24"/>
          <w:szCs w:val="24"/>
        </w:rPr>
        <w:t>należy złożyć w terminie wskazanym w ust.1</w:t>
      </w:r>
      <w:r w:rsidR="0013536F" w:rsidRPr="001F5B5A">
        <w:rPr>
          <w:rFonts w:ascii="Roboto" w:eastAsia="Roboto" w:hAnsi="Roboto" w:cs="Times New Roman"/>
          <w:sz w:val="24"/>
          <w:szCs w:val="24"/>
        </w:rPr>
        <w:t xml:space="preserve">. </w:t>
      </w:r>
      <w:r w:rsidR="004A4947" w:rsidRPr="001F5B5A">
        <w:rPr>
          <w:rFonts w:ascii="Roboto" w:eastAsia="Roboto" w:hAnsi="Roboto" w:cs="Times New Roman"/>
          <w:sz w:val="24"/>
          <w:szCs w:val="24"/>
        </w:rPr>
        <w:t xml:space="preserve">Wniosek </w:t>
      </w:r>
      <w:r w:rsidR="004A4947" w:rsidRPr="001F5B5A">
        <w:rPr>
          <w:rFonts w:ascii="Roboto" w:eastAsia="Roboto" w:hAnsi="Roboto" w:cs="Times New Roman"/>
          <w:sz w:val="24"/>
          <w:szCs w:val="24"/>
        </w:rPr>
        <w:lastRenderedPageBreak/>
        <w:t>(formularza wniosku o dofinansowanie)</w:t>
      </w:r>
      <w:r w:rsidRPr="001F5B5A">
        <w:rPr>
          <w:rFonts w:ascii="Roboto" w:eastAsia="Roboto" w:hAnsi="Roboto" w:cs="Times New Roman"/>
          <w:sz w:val="24"/>
          <w:szCs w:val="24"/>
        </w:rPr>
        <w:t>, o którym mowa w zdaniu poprzednim, stanowi załącznik nr 2 do niniejszego Regulaminu.</w:t>
      </w:r>
    </w:p>
    <w:p w14:paraId="6882B2AF" w14:textId="2226A934" w:rsidR="004E5AF4" w:rsidRPr="001F5B5A" w:rsidRDefault="00FD115A" w:rsidP="004E5AF4">
      <w:pPr>
        <w:pStyle w:val="Akapitzlist"/>
        <w:numPr>
          <w:ilvl w:val="6"/>
          <w:numId w:val="1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Nadesłanie </w:t>
      </w:r>
      <w:r w:rsidR="004A4947" w:rsidRPr="001F5B5A">
        <w:rPr>
          <w:rFonts w:ascii="Roboto" w:eastAsia="Roboto" w:hAnsi="Roboto" w:cs="Times New Roman"/>
          <w:sz w:val="24"/>
          <w:szCs w:val="24"/>
        </w:rPr>
        <w:t>prawidłowo wypełnionego Wniosku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jest niezbędne do dalszego postępowania konkursowego. </w:t>
      </w:r>
    </w:p>
    <w:p w14:paraId="493681C8" w14:textId="77777777" w:rsidR="004E5AF4" w:rsidRPr="001F5B5A" w:rsidRDefault="00FD115A" w:rsidP="004E5AF4">
      <w:pPr>
        <w:pStyle w:val="Akapitzlist"/>
        <w:numPr>
          <w:ilvl w:val="6"/>
          <w:numId w:val="1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Przystąpienie do Konkursu oznacza akceptację przez Wnioskodawcę wszystkich warunków określonych w niniejszym Regulaminie.</w:t>
      </w:r>
    </w:p>
    <w:p w14:paraId="644AB8F8" w14:textId="77777777" w:rsidR="004E5AF4" w:rsidRPr="001F5B5A" w:rsidRDefault="00FD115A" w:rsidP="004E5AF4">
      <w:pPr>
        <w:pStyle w:val="Akapitzlist"/>
        <w:numPr>
          <w:ilvl w:val="6"/>
          <w:numId w:val="1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Uczestnictwo w Konkursie jest bezpłatne i dobrowolne.</w:t>
      </w:r>
    </w:p>
    <w:p w14:paraId="00000063" w14:textId="21A6EFA4" w:rsidR="000610E8" w:rsidRPr="001F5B5A" w:rsidRDefault="00FD115A" w:rsidP="004E5AF4">
      <w:pPr>
        <w:pStyle w:val="Akapitzlist"/>
        <w:numPr>
          <w:ilvl w:val="6"/>
          <w:numId w:val="14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Konkurs nie przewiduje trybu odwoławczego.</w:t>
      </w:r>
    </w:p>
    <w:p w14:paraId="1ADCB189" w14:textId="77777777" w:rsidR="004E5AF4" w:rsidRPr="001F5B5A" w:rsidRDefault="004E5AF4" w:rsidP="001570FD">
      <w:pPr>
        <w:rPr>
          <w:rFonts w:ascii="Roboto" w:eastAsia="Roboto" w:hAnsi="Roboto" w:cs="Times New Roman"/>
          <w:sz w:val="24"/>
          <w:szCs w:val="24"/>
        </w:rPr>
      </w:pPr>
    </w:p>
    <w:p w14:paraId="00000064" w14:textId="77777777" w:rsidR="000610E8" w:rsidRPr="001F5B5A" w:rsidRDefault="00FD115A" w:rsidP="004E5AF4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10</w:t>
      </w:r>
    </w:p>
    <w:p w14:paraId="00000065" w14:textId="77777777" w:rsidR="000610E8" w:rsidRPr="001F5B5A" w:rsidRDefault="00FD115A" w:rsidP="004E5AF4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TRYB I KRYTERIA OCENY WNIOSKÓW</w:t>
      </w:r>
    </w:p>
    <w:p w14:paraId="00000066" w14:textId="0EDC5B95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Wnioski będą podlegać ocenie formalnej i merytorycznej.</w:t>
      </w:r>
    </w:p>
    <w:p w14:paraId="00000067" w14:textId="4EC128B2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Oceny formalnej na podstawie ustalonych kryteriów dokona</w:t>
      </w:r>
      <w:r w:rsidR="003877C0" w:rsidRPr="001F5B5A">
        <w:rPr>
          <w:rFonts w:ascii="Roboto" w:eastAsia="Roboto" w:hAnsi="Roboto" w:cs="Times New Roman"/>
          <w:sz w:val="24"/>
          <w:szCs w:val="24"/>
        </w:rPr>
        <w:t xml:space="preserve"> osoba wyznaczona przez Dyrektora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IMP. Niespełnienie któregokolwiek z kryteriów oceny formalnej jest Błędem formalnym.</w:t>
      </w:r>
    </w:p>
    <w:p w14:paraId="00000068" w14:textId="43C2E2C9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Kryteria oceny formalnej:</w:t>
      </w:r>
    </w:p>
    <w:p w14:paraId="00000069" w14:textId="63431B3D" w:rsidR="000610E8" w:rsidRPr="001F5B5A" w:rsidRDefault="00FD115A" w:rsidP="004E5AF4">
      <w:pPr>
        <w:pStyle w:val="Akapitzlist"/>
        <w:numPr>
          <w:ilvl w:val="0"/>
          <w:numId w:val="20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złożenie Wniosku w wyznaczonym terminie</w:t>
      </w:r>
      <w:r w:rsidR="003877C0" w:rsidRPr="001F5B5A">
        <w:rPr>
          <w:rFonts w:ascii="Roboto" w:eastAsia="Roboto" w:hAnsi="Roboto" w:cs="Times New Roman"/>
          <w:sz w:val="24"/>
          <w:szCs w:val="24"/>
        </w:rPr>
        <w:t xml:space="preserve"> i formie</w:t>
      </w:r>
      <w:r w:rsidRPr="001F5B5A">
        <w:rPr>
          <w:rFonts w:ascii="Roboto" w:eastAsia="Roboto" w:hAnsi="Roboto" w:cs="Times New Roman"/>
          <w:sz w:val="24"/>
          <w:szCs w:val="24"/>
        </w:rPr>
        <w:t>,</w:t>
      </w:r>
    </w:p>
    <w:p w14:paraId="5AB8CEBA" w14:textId="77777777" w:rsidR="0000765C" w:rsidRPr="001F5B5A" w:rsidRDefault="00FD115A" w:rsidP="004E5AF4">
      <w:pPr>
        <w:pStyle w:val="Akapitzlist"/>
        <w:numPr>
          <w:ilvl w:val="0"/>
          <w:numId w:val="20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kompletne wypełnienie Wniosku,</w:t>
      </w:r>
    </w:p>
    <w:p w14:paraId="45AB6A9A" w14:textId="5A80EC10" w:rsidR="0000765C" w:rsidRPr="001F5B5A" w:rsidRDefault="00FD115A" w:rsidP="004E5AF4">
      <w:pPr>
        <w:pStyle w:val="Akapitzlist"/>
        <w:numPr>
          <w:ilvl w:val="0"/>
          <w:numId w:val="20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poprawne ustalenie wysokości dofinansowania oraz kosztów kwalifikowanych,</w:t>
      </w:r>
    </w:p>
    <w:p w14:paraId="1E0EDDDC" w14:textId="77777777" w:rsidR="0000765C" w:rsidRPr="001F5B5A" w:rsidRDefault="00FD115A" w:rsidP="004E5AF4">
      <w:pPr>
        <w:pStyle w:val="Akapitzlist"/>
        <w:numPr>
          <w:ilvl w:val="0"/>
          <w:numId w:val="20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realizacja Zadania na terenie województwa śląskiego,</w:t>
      </w:r>
    </w:p>
    <w:p w14:paraId="0000006D" w14:textId="5F8F7881" w:rsidR="000610E8" w:rsidRPr="001F5B5A" w:rsidRDefault="00FD115A" w:rsidP="004E5AF4">
      <w:pPr>
        <w:pStyle w:val="Akapitzlist"/>
        <w:numPr>
          <w:ilvl w:val="0"/>
          <w:numId w:val="20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realizacja Zadania w wyznaczonym terminie.</w:t>
      </w:r>
    </w:p>
    <w:p w14:paraId="0000006E" w14:textId="56384B9E" w:rsidR="000610E8" w:rsidRPr="001F5B5A" w:rsidRDefault="00F6707E" w:rsidP="003877C0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Wnioski, które spełnią wymagania formalne zostaną przekazane do oceny merytorycznej, której dokona Komisja Konkursowa powołana przez </w:t>
      </w:r>
      <w:r w:rsidR="00295ADC" w:rsidRPr="001F5B5A">
        <w:rPr>
          <w:rFonts w:ascii="Roboto" w:eastAsia="Roboto" w:hAnsi="Roboto" w:cs="Times New Roman"/>
          <w:sz w:val="24"/>
          <w:szCs w:val="24"/>
        </w:rPr>
        <w:t xml:space="preserve">Dyrektora </w:t>
      </w:r>
      <w:r w:rsidRPr="001F5B5A">
        <w:rPr>
          <w:rFonts w:ascii="Roboto" w:eastAsia="Roboto" w:hAnsi="Roboto" w:cs="Times New Roman"/>
          <w:sz w:val="24"/>
          <w:szCs w:val="24"/>
        </w:rPr>
        <w:t>IMP.</w:t>
      </w:r>
    </w:p>
    <w:p w14:paraId="0000006F" w14:textId="64B3B848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Kryteria oceny merytorycznej:</w:t>
      </w:r>
    </w:p>
    <w:p w14:paraId="00000070" w14:textId="1C9DD61C" w:rsidR="000610E8" w:rsidRPr="001F5B5A" w:rsidRDefault="00FD115A" w:rsidP="004E5AF4">
      <w:pPr>
        <w:pStyle w:val="Akapitzlist"/>
        <w:numPr>
          <w:ilvl w:val="0"/>
          <w:numId w:val="22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zgodność z celami Konkursu,</w:t>
      </w:r>
    </w:p>
    <w:p w14:paraId="00000071" w14:textId="3B7CA2C5" w:rsidR="000610E8" w:rsidRPr="001F5B5A" w:rsidRDefault="00FD115A" w:rsidP="004E5AF4">
      <w:pPr>
        <w:pStyle w:val="Akapitzlist"/>
        <w:numPr>
          <w:ilvl w:val="0"/>
          <w:numId w:val="22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ogólny opis Zadania (czytelność pomysłu na realizację Zadania),</w:t>
      </w:r>
    </w:p>
    <w:p w14:paraId="00000072" w14:textId="0098F47F" w:rsidR="000610E8" w:rsidRPr="001F5B5A" w:rsidRDefault="00FD115A" w:rsidP="004E5AF4">
      <w:pPr>
        <w:pStyle w:val="Akapitzlist"/>
        <w:numPr>
          <w:ilvl w:val="0"/>
          <w:numId w:val="22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zasadność realizacji Zadania (kontekst Zadania),</w:t>
      </w:r>
    </w:p>
    <w:p w14:paraId="00000073" w14:textId="0120DD09" w:rsidR="000610E8" w:rsidRPr="001F5B5A" w:rsidRDefault="00FD115A" w:rsidP="004E5AF4">
      <w:pPr>
        <w:pStyle w:val="Akapitzlist"/>
        <w:numPr>
          <w:ilvl w:val="0"/>
          <w:numId w:val="22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jakość i rodzaj współpracy podjętej w Zadaniu,</w:t>
      </w:r>
    </w:p>
    <w:p w14:paraId="00000074" w14:textId="134CEC8C" w:rsidR="000610E8" w:rsidRPr="001F5B5A" w:rsidRDefault="00FD115A" w:rsidP="004E5AF4">
      <w:pPr>
        <w:pStyle w:val="Akapitzlist"/>
        <w:numPr>
          <w:ilvl w:val="0"/>
          <w:numId w:val="22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edukacyjny wymiar Zadania,</w:t>
      </w:r>
    </w:p>
    <w:p w14:paraId="00000075" w14:textId="3AB970EB" w:rsidR="000610E8" w:rsidRPr="001F5B5A" w:rsidRDefault="00FD115A" w:rsidP="004E5AF4">
      <w:pPr>
        <w:pStyle w:val="Akapitzlist"/>
        <w:numPr>
          <w:ilvl w:val="0"/>
          <w:numId w:val="22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trwałość Zadania,</w:t>
      </w:r>
    </w:p>
    <w:p w14:paraId="00000076" w14:textId="2A71586F" w:rsidR="000610E8" w:rsidRPr="001F5B5A" w:rsidRDefault="00FD115A" w:rsidP="004E5AF4">
      <w:pPr>
        <w:pStyle w:val="Akapitzlist"/>
        <w:numPr>
          <w:ilvl w:val="0"/>
          <w:numId w:val="22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racjonalność budżetu i harmonogramu.</w:t>
      </w:r>
    </w:p>
    <w:p w14:paraId="00000077" w14:textId="5C4CBF40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Każdy z członków Komisji Konkursowej przyzna stosowną punktację, od 1 do 10 punktów, w ramach danego kryterium merytorycznego. Ilość punktów przyznanych w ramach danego kryterium zostanie ustalona jako średnia arytmetyczna punktów przyznanych przez poszczególnych członków Komisji. Ilość punktów przyznanych danemu zadaniu będzie stanowić sumę punktów w ramach poszczególnych kryteriów.</w:t>
      </w:r>
    </w:p>
    <w:p w14:paraId="00000078" w14:textId="2207829F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lastRenderedPageBreak/>
        <w:t xml:space="preserve">Posiedzenie Komisji Konkursowej odbędzie się pomiędzy </w:t>
      </w:r>
      <w:r w:rsidR="00732022" w:rsidRPr="001F5B5A">
        <w:rPr>
          <w:rFonts w:ascii="Roboto" w:eastAsia="Roboto" w:hAnsi="Roboto" w:cs="Times New Roman"/>
          <w:sz w:val="24"/>
          <w:szCs w:val="24"/>
        </w:rPr>
        <w:t>18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a </w:t>
      </w:r>
      <w:r w:rsidR="00732022" w:rsidRPr="001F5B5A">
        <w:rPr>
          <w:rFonts w:ascii="Roboto" w:eastAsia="Roboto" w:hAnsi="Roboto" w:cs="Times New Roman"/>
          <w:sz w:val="24"/>
          <w:szCs w:val="24"/>
        </w:rPr>
        <w:t>24.05.</w:t>
      </w:r>
      <w:r w:rsidRPr="001F5B5A">
        <w:rPr>
          <w:rFonts w:ascii="Roboto" w:eastAsia="Roboto" w:hAnsi="Roboto" w:cs="Times New Roman"/>
          <w:sz w:val="24"/>
          <w:szCs w:val="24"/>
        </w:rPr>
        <w:t xml:space="preserve">2023 r. Efektem prac Komisji Konkursowej będzie stworzenie listy rankingowej. Najwyżej ocenione zadania otrzymają dofinansowanie, aż do wyczerpania puli 40 000 zł, z uwzględnieniem zapisów </w:t>
      </w:r>
      <w:r w:rsidR="00732022" w:rsidRPr="001F5B5A">
        <w:rPr>
          <w:rFonts w:ascii="Roboto" w:eastAsia="Roboto" w:hAnsi="Roboto" w:cs="Times New Roman"/>
          <w:bCs/>
          <w:sz w:val="24"/>
          <w:szCs w:val="24"/>
        </w:rPr>
        <w:t>§</w:t>
      </w:r>
      <w:r w:rsidR="00732022" w:rsidRPr="001F5B5A">
        <w:rPr>
          <w:rFonts w:ascii="Roboto" w:eastAsia="Roboto" w:hAnsi="Roboto" w:cs="Times New Roman"/>
          <w:b/>
          <w:sz w:val="24"/>
          <w:szCs w:val="24"/>
        </w:rPr>
        <w:t xml:space="preserve"> </w:t>
      </w:r>
      <w:r w:rsidR="00732022" w:rsidRPr="00037E97">
        <w:rPr>
          <w:rFonts w:ascii="Roboto" w:eastAsia="Roboto" w:hAnsi="Roboto" w:cs="Times New Roman"/>
          <w:sz w:val="24"/>
          <w:szCs w:val="24"/>
        </w:rPr>
        <w:t>8 ust. 12.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IMP nie jest zobowiązany do wyczerpania puli Konkursu.</w:t>
      </w:r>
    </w:p>
    <w:p w14:paraId="00000079" w14:textId="0DB467B7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Ogłoszenie wyników Konkursu przez IMP nastąpi najpóźniej </w:t>
      </w:r>
      <w:r w:rsidR="00732022" w:rsidRPr="00037E97">
        <w:rPr>
          <w:rFonts w:ascii="Roboto" w:eastAsia="Roboto" w:hAnsi="Roboto" w:cs="Times New Roman"/>
          <w:b/>
          <w:bCs/>
          <w:sz w:val="24"/>
          <w:szCs w:val="24"/>
        </w:rPr>
        <w:t>26.05.</w:t>
      </w:r>
      <w:r w:rsidRPr="00037E97">
        <w:rPr>
          <w:rFonts w:ascii="Roboto" w:eastAsia="Roboto" w:hAnsi="Roboto" w:cs="Times New Roman"/>
          <w:b/>
          <w:bCs/>
          <w:sz w:val="24"/>
          <w:szCs w:val="24"/>
        </w:rPr>
        <w:t>2023 r</w:t>
      </w:r>
      <w:r w:rsidRPr="001F5B5A">
        <w:rPr>
          <w:rFonts w:ascii="Roboto" w:eastAsia="Roboto" w:hAnsi="Roboto" w:cs="Times New Roman"/>
          <w:sz w:val="24"/>
          <w:szCs w:val="24"/>
        </w:rPr>
        <w:t>. poprzez upublicznienie informacji na stronie IMP zawierającej nazwę Zadania, które otrzyma dotację i nazwę Wnioskodawcy. Informacja ta będzie przesłana również mailowo Wnioskodawcom.</w:t>
      </w:r>
    </w:p>
    <w:p w14:paraId="0000007A" w14:textId="70BE6A4D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Na podstawie listy rankingowej, w oparciu o schemat podziału środków o którym mowa w ust. 7, Dyrektor podejmuje decyzję o przyznaniu dofinansowania. Suma przyznanych kwot dofinansowania nie może przekroczyć kwoty przewidywanego budżetu Konkursu.</w:t>
      </w:r>
    </w:p>
    <w:p w14:paraId="0000007B" w14:textId="4EBF74FA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Ostateczną decyzję o dofinansowaniu podejmuje Dyrektor.</w:t>
      </w:r>
    </w:p>
    <w:p w14:paraId="0000007C" w14:textId="1A0AFC46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Informacja na temat wyników poszczególnych naborów Wniosków publikowana jest na stronie IMP.</w:t>
      </w:r>
    </w:p>
    <w:p w14:paraId="0000007D" w14:textId="7B3C1084" w:rsidR="000610E8" w:rsidRPr="001F5B5A" w:rsidRDefault="000A0328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Wnioskodawcy w terminie nie dłuższym niż 2 dni robocze od daty publikacji wyników naboru o których mowa w ust. 8,  otrzymują drogą elektroniczną zawiadomienie o </w:t>
      </w:r>
      <w:r w:rsidR="00D94512" w:rsidRPr="001F5B5A">
        <w:rPr>
          <w:rFonts w:ascii="Roboto" w:eastAsia="Roboto" w:hAnsi="Roboto" w:cs="Times New Roman"/>
          <w:sz w:val="24"/>
          <w:szCs w:val="24"/>
        </w:rPr>
        <w:t xml:space="preserve">ich </w:t>
      </w:r>
      <w:r w:rsidRPr="001F5B5A">
        <w:rPr>
          <w:rFonts w:ascii="Roboto" w:eastAsia="Roboto" w:hAnsi="Roboto" w:cs="Times New Roman"/>
          <w:sz w:val="24"/>
          <w:szCs w:val="24"/>
        </w:rPr>
        <w:t>publikacji.</w:t>
      </w:r>
    </w:p>
    <w:p w14:paraId="0000007E" w14:textId="54B1F461" w:rsidR="000610E8" w:rsidRPr="001F5B5A" w:rsidRDefault="00FD115A" w:rsidP="004E5AF4">
      <w:pPr>
        <w:pStyle w:val="Akapitzlist"/>
        <w:numPr>
          <w:ilvl w:val="0"/>
          <w:numId w:val="18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Wnioski przesłane lub złożone po upływie terminu naboru określonego przez niniejszy Regulamin, albo nieuzupełnione we wskazanym czasie nie będą rozpatrywane.</w:t>
      </w:r>
    </w:p>
    <w:p w14:paraId="7965EFFD" w14:textId="77777777" w:rsidR="004E5AF4" w:rsidRPr="001F5B5A" w:rsidRDefault="004E5AF4" w:rsidP="004E5AF4">
      <w:pPr>
        <w:pStyle w:val="Akapitzlist"/>
        <w:rPr>
          <w:rFonts w:ascii="Roboto" w:eastAsia="Roboto" w:hAnsi="Roboto" w:cs="Times New Roman"/>
          <w:sz w:val="24"/>
          <w:szCs w:val="24"/>
        </w:rPr>
      </w:pPr>
    </w:p>
    <w:p w14:paraId="0000007F" w14:textId="1F93851A" w:rsidR="000610E8" w:rsidRPr="001F5B5A" w:rsidRDefault="00FD115A" w:rsidP="004E5AF4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11</w:t>
      </w:r>
    </w:p>
    <w:p w14:paraId="00000080" w14:textId="3733560C" w:rsidR="000610E8" w:rsidRPr="001F5B5A" w:rsidRDefault="0000765C" w:rsidP="004E5AF4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ZASADY ROZLICZEŃ</w:t>
      </w:r>
    </w:p>
    <w:p w14:paraId="69854EA9" w14:textId="6A007E0D" w:rsidR="004E5AF4" w:rsidRPr="001F5B5A" w:rsidRDefault="004E5AF4" w:rsidP="004E5AF4">
      <w:pPr>
        <w:pStyle w:val="Akapitzlist"/>
        <w:numPr>
          <w:ilvl w:val="6"/>
          <w:numId w:val="22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IMP podpisze umowę z wybranymi w Konkursie Wnioskodawcami na realizację zapisów Wniosku </w:t>
      </w:r>
      <w:r w:rsidRPr="00037E97">
        <w:rPr>
          <w:rFonts w:ascii="Roboto" w:eastAsia="Roboto" w:hAnsi="Roboto" w:cs="Times New Roman"/>
          <w:sz w:val="24"/>
          <w:szCs w:val="24"/>
        </w:rPr>
        <w:t>(wzór umowy z Beneficjentem</w:t>
      </w:r>
      <w:r w:rsidR="00296753" w:rsidRPr="00037E97">
        <w:rPr>
          <w:rFonts w:ascii="Roboto" w:eastAsia="Roboto" w:hAnsi="Roboto" w:cs="Times New Roman"/>
          <w:sz w:val="24"/>
          <w:szCs w:val="24"/>
        </w:rPr>
        <w:t xml:space="preserve"> stanowi załącznik nr 3.</w:t>
      </w:r>
      <w:r w:rsidR="00094FE6" w:rsidRPr="00037E97">
        <w:rPr>
          <w:rFonts w:ascii="Roboto" w:eastAsia="Roboto" w:hAnsi="Roboto" w:cs="Times New Roman"/>
          <w:sz w:val="24"/>
          <w:szCs w:val="24"/>
        </w:rPr>
        <w:t xml:space="preserve"> </w:t>
      </w:r>
      <w:r w:rsidR="00094FE6" w:rsidRPr="00037E97">
        <w:rPr>
          <w:rFonts w:ascii="Roboto" w:hAnsi="Roboto"/>
          <w:sz w:val="24"/>
          <w:szCs w:val="24"/>
        </w:rPr>
        <w:t>Beneficjent, w terminie określonym przez IMP, może zostać zobowiązany jest do przesłania drogą elektroniczną aktualizacji Wniosku, uwzględniającej faktyczną kwotę przyznanego dofinansowania oraz ewentualne modyfikacje zakresu merytorycznego i finansowego zadania</w:t>
      </w:r>
      <w:r w:rsidRPr="00037E97">
        <w:rPr>
          <w:rFonts w:ascii="Roboto" w:eastAsia="Roboto" w:hAnsi="Roboto" w:cs="Times New Roman"/>
          <w:sz w:val="24"/>
          <w:szCs w:val="24"/>
        </w:rPr>
        <w:t>).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Wnioskodawca zgłaszając swój udział w Konkursie jest zobowiązany na wezwanie IMP do podpisania z IMP umowy o treści zgodnej z wzorem stanowiącym załącznik nr </w:t>
      </w:r>
      <w:r w:rsidR="00296753" w:rsidRPr="001F5B5A">
        <w:rPr>
          <w:rFonts w:ascii="Roboto" w:eastAsia="Roboto" w:hAnsi="Roboto" w:cs="Times New Roman"/>
          <w:sz w:val="24"/>
          <w:szCs w:val="24"/>
        </w:rPr>
        <w:t>3</w:t>
      </w:r>
      <w:r w:rsidRPr="001F5B5A">
        <w:rPr>
          <w:rFonts w:ascii="Roboto" w:eastAsia="Roboto" w:hAnsi="Roboto" w:cs="Times New Roman"/>
          <w:sz w:val="24"/>
          <w:szCs w:val="24"/>
        </w:rPr>
        <w:t>.</w:t>
      </w:r>
    </w:p>
    <w:p w14:paraId="00000081" w14:textId="2552868C" w:rsidR="000610E8" w:rsidRPr="001F5B5A" w:rsidRDefault="00FD115A" w:rsidP="004E5AF4">
      <w:pPr>
        <w:pStyle w:val="Akapitzlist"/>
        <w:numPr>
          <w:ilvl w:val="6"/>
          <w:numId w:val="22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IMP przekaże środki</w:t>
      </w:r>
      <w:r w:rsidR="00F6707E" w:rsidRPr="001F5B5A">
        <w:rPr>
          <w:rFonts w:ascii="Roboto" w:eastAsia="Roboto" w:hAnsi="Roboto" w:cs="Times New Roman"/>
          <w:sz w:val="24"/>
          <w:szCs w:val="24"/>
        </w:rPr>
        <w:t xml:space="preserve"> na realizację Zadania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na podstawie wystawionej przez Beneficjenta faktury VAT z 14</w:t>
      </w:r>
      <w:r w:rsidR="00037E97">
        <w:rPr>
          <w:rFonts w:ascii="Roboto" w:eastAsia="Roboto" w:hAnsi="Roboto" w:cs="Times New Roman"/>
          <w:sz w:val="24"/>
          <w:szCs w:val="24"/>
        </w:rPr>
        <w:t>-</w:t>
      </w:r>
      <w:r w:rsidRPr="001F5B5A">
        <w:rPr>
          <w:rFonts w:ascii="Roboto" w:eastAsia="Roboto" w:hAnsi="Roboto" w:cs="Times New Roman"/>
          <w:sz w:val="24"/>
          <w:szCs w:val="24"/>
        </w:rPr>
        <w:t xml:space="preserve">dniowym terminem płatności. Faktura, o której mowa w zdaniu pierwszym niniejszego ustępu zostanie dostarczona do IMP po zrealizowaniu Zadania, nie później jednak niż do </w:t>
      </w:r>
      <w:r w:rsidR="00177969" w:rsidRPr="001F5B5A">
        <w:rPr>
          <w:rFonts w:ascii="Roboto" w:eastAsia="Roboto" w:hAnsi="Roboto" w:cs="Times New Roman"/>
          <w:sz w:val="24"/>
          <w:szCs w:val="24"/>
        </w:rPr>
        <w:t>15.12.</w:t>
      </w:r>
      <w:r w:rsidRPr="001F5B5A">
        <w:rPr>
          <w:rFonts w:ascii="Roboto" w:eastAsia="Roboto" w:hAnsi="Roboto" w:cs="Times New Roman"/>
          <w:sz w:val="24"/>
          <w:szCs w:val="24"/>
        </w:rPr>
        <w:t>2023 r. Decyduje data wpływu.</w:t>
      </w:r>
    </w:p>
    <w:p w14:paraId="00000082" w14:textId="3313E67C" w:rsidR="000610E8" w:rsidRPr="001F5B5A" w:rsidRDefault="00FD115A" w:rsidP="004E5AF4">
      <w:pPr>
        <w:pStyle w:val="Akapitzlist"/>
        <w:numPr>
          <w:ilvl w:val="6"/>
          <w:numId w:val="22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Do rozliczenia Zadania Beneficjent zobowiązuje się załączyć kserokopie faktur i innych dowodów księgowych przedstawiających wydatkowanie środków </w:t>
      </w:r>
      <w:r w:rsidRPr="001F5B5A">
        <w:rPr>
          <w:rFonts w:ascii="Roboto" w:eastAsia="Roboto" w:hAnsi="Roboto" w:cs="Times New Roman"/>
          <w:sz w:val="24"/>
          <w:szCs w:val="24"/>
        </w:rPr>
        <w:lastRenderedPageBreak/>
        <w:t>finansowych IMP (kserokopie muszą być potwierdzone za zgodność z oryginałem przez osobę odpowiedzialną za sprawy dotyczące rozliczeń finansowych Beneficjenta lub osoby upoważnione do składania oświadczeń woli i zaciągania zobowiązań finansowych, w przypadku gdy dokumenty te były dostarczone w postaci pisemnej a nie elektronicznej), a także dokumenty potwierdzające dokonanie zapłaty (np. wydruk z konta bankowego). W przypadku umów cywilnoprawnych jako dowody księgowe należy przedłożyć:</w:t>
      </w:r>
    </w:p>
    <w:p w14:paraId="1C5F0301" w14:textId="77777777" w:rsidR="0000765C" w:rsidRPr="001F5B5A" w:rsidRDefault="00FD115A" w:rsidP="004E5AF4">
      <w:pPr>
        <w:pStyle w:val="Akapitzlist"/>
        <w:numPr>
          <w:ilvl w:val="0"/>
          <w:numId w:val="25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do umów o dzieło: kopię umowy, rachunku i dowodu zapłaty, dowodu opłacenia PDOF z opisem wskazującym których umów i w jakiej kwocie dotyczy dowód zapłaty,</w:t>
      </w:r>
    </w:p>
    <w:p w14:paraId="00000084" w14:textId="291B6E30" w:rsidR="000610E8" w:rsidRPr="001F5B5A" w:rsidRDefault="00FD115A" w:rsidP="004E5AF4">
      <w:pPr>
        <w:pStyle w:val="Akapitzlist"/>
        <w:numPr>
          <w:ilvl w:val="0"/>
          <w:numId w:val="25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do umów zleceń: kopie umowy, rachunku, dowodu zapłaty, dowodu opłacenia ZUS i PDOF z opisem wskazującym których umów i w jakiej kwocie dotyczy dowód zapłaty,</w:t>
      </w:r>
    </w:p>
    <w:p w14:paraId="00000085" w14:textId="0993DB9E" w:rsidR="000610E8" w:rsidRPr="001F5B5A" w:rsidRDefault="00FD115A" w:rsidP="004E5AF4">
      <w:pPr>
        <w:pStyle w:val="Akapitzlist"/>
        <w:numPr>
          <w:ilvl w:val="6"/>
          <w:numId w:val="26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W przypadku, gdy dokument księgowy zawiera dane osobowe, w rozumieniu art. 4 pkt 1 Rozporządzenia Parlamentu Europejskiego i Rady (UE) 2016/679 należy przed przedstawieniem dokumentu do rozliczenia poddać go procesowi anonimizacji treści w taki sposób, aby uniemożliwić identyfikację występujących w nim osób fizycznych. Procesowi anonimizacji nie poddaje się faktury VAT o której mowa w ust. 1.</w:t>
      </w:r>
    </w:p>
    <w:p w14:paraId="00000086" w14:textId="1BC75907" w:rsidR="000610E8" w:rsidRPr="001F5B5A" w:rsidRDefault="00FD115A" w:rsidP="004E5AF4">
      <w:pPr>
        <w:pStyle w:val="Akapitzlist"/>
        <w:numPr>
          <w:ilvl w:val="6"/>
          <w:numId w:val="26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IMP nie rozliczy Beneficjentowi wydatkowanych przez niego środków finansowych w przypadku wydatkowania środków na inne cele niż przewidziane w części „Budżet zadania” – będący częścią Załącznika nr 2 – i/lub go przewyższających, skutkującego niemożnością uwzględnienia i rozliczenia środków w Zadaniu.</w:t>
      </w:r>
    </w:p>
    <w:p w14:paraId="00000087" w14:textId="7F11EAE6" w:rsidR="000610E8" w:rsidRPr="001F5B5A" w:rsidRDefault="00FD115A" w:rsidP="004E5AF4">
      <w:pPr>
        <w:pStyle w:val="Akapitzlist"/>
        <w:numPr>
          <w:ilvl w:val="6"/>
          <w:numId w:val="26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Istnieje możliwość dokonywania przesunięć między pozycjami kosztów w budżecie </w:t>
      </w:r>
      <w:r w:rsidR="00A72AC3" w:rsidRPr="001F5B5A">
        <w:rPr>
          <w:rFonts w:ascii="Roboto" w:eastAsia="Roboto" w:hAnsi="Roboto" w:cs="Times New Roman"/>
          <w:sz w:val="24"/>
          <w:szCs w:val="24"/>
        </w:rPr>
        <w:t xml:space="preserve">Wniosku </w:t>
      </w:r>
      <w:r w:rsidRPr="001F5B5A">
        <w:rPr>
          <w:rFonts w:ascii="Roboto" w:eastAsia="Roboto" w:hAnsi="Roboto" w:cs="Times New Roman"/>
          <w:sz w:val="24"/>
          <w:szCs w:val="24"/>
        </w:rPr>
        <w:t>każdorazowo za zgodą i w porozumieniu Beneficjenta i przedstawiciela IMP, o którym mowa w § 12 ust. 1. pkt. 1.</w:t>
      </w:r>
    </w:p>
    <w:p w14:paraId="00000089" w14:textId="624DC96F" w:rsidR="000610E8" w:rsidRPr="001F5B5A" w:rsidRDefault="00FD115A" w:rsidP="004E5AF4">
      <w:pPr>
        <w:pStyle w:val="Akapitzlist"/>
        <w:numPr>
          <w:ilvl w:val="6"/>
          <w:numId w:val="26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Warunkiem rozliczenia Zadania przez Beneficjenta jest zaakceptowanie przez IMP sprawozdania z realizacji Zadania. Beneficjent jest zobowiązany do przesłania do dnia </w:t>
      </w:r>
      <w:r w:rsidR="009C6D35">
        <w:rPr>
          <w:rFonts w:ascii="Roboto" w:eastAsia="Roboto" w:hAnsi="Roboto" w:cs="Times New Roman"/>
          <w:sz w:val="24"/>
          <w:szCs w:val="24"/>
        </w:rPr>
        <w:t>30.11.</w:t>
      </w:r>
      <w:r w:rsidRPr="001F5B5A">
        <w:rPr>
          <w:rFonts w:ascii="Roboto" w:eastAsia="Roboto" w:hAnsi="Roboto" w:cs="Times New Roman"/>
          <w:sz w:val="24"/>
          <w:szCs w:val="24"/>
        </w:rPr>
        <w:t>2023 r., poprawnego sprawozdania z realizacji Zadania. W wypadku zastrzeżeń do sprawozdania IMP zastrzega sobie prawo do wezwania Beneficjenta do jego uzupełnienia. Beneficjent zobowiązuje się do uzupełnienia braków w sprawozdaniu w terminie nie dłuższym niż 2 dni robocze liczone od dnia otrzymania wezwania od IMP.</w:t>
      </w:r>
    </w:p>
    <w:p w14:paraId="56B4A9EE" w14:textId="77777777" w:rsidR="004E5AF4" w:rsidRPr="001F5B5A" w:rsidRDefault="004E5AF4" w:rsidP="004E5AF4">
      <w:pPr>
        <w:pStyle w:val="Akapitzlist"/>
        <w:ind w:left="709"/>
        <w:jc w:val="both"/>
        <w:rPr>
          <w:rFonts w:ascii="Roboto" w:eastAsia="Roboto" w:hAnsi="Roboto" w:cs="Times New Roman"/>
          <w:sz w:val="24"/>
          <w:szCs w:val="24"/>
        </w:rPr>
      </w:pPr>
    </w:p>
    <w:p w14:paraId="0000008A" w14:textId="19ADBFBD" w:rsidR="000610E8" w:rsidRPr="001F5B5A" w:rsidRDefault="00FD115A" w:rsidP="004E5AF4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r w:rsidRPr="001F5B5A">
        <w:rPr>
          <w:rFonts w:ascii="Roboto" w:eastAsia="Roboto" w:hAnsi="Roboto" w:cs="Times New Roman"/>
          <w:b/>
          <w:sz w:val="24"/>
          <w:szCs w:val="24"/>
        </w:rPr>
        <w:t>§ 12</w:t>
      </w:r>
    </w:p>
    <w:p w14:paraId="0000008B" w14:textId="77777777" w:rsidR="000610E8" w:rsidRPr="001F5B5A" w:rsidRDefault="00FD115A" w:rsidP="004E5AF4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bookmarkStart w:id="0" w:name="_5y1rehsv8bgm" w:colFirst="0" w:colLast="0"/>
      <w:bookmarkEnd w:id="0"/>
      <w:r w:rsidRPr="001F5B5A">
        <w:rPr>
          <w:rFonts w:ascii="Roboto" w:eastAsia="Roboto" w:hAnsi="Roboto" w:cs="Times New Roman"/>
          <w:b/>
          <w:sz w:val="24"/>
          <w:szCs w:val="24"/>
        </w:rPr>
        <w:t>ZOBOWIĄZANIA I PRZYWILEJE IMP</w:t>
      </w:r>
    </w:p>
    <w:p w14:paraId="0000008C" w14:textId="44B3ADEA" w:rsidR="000610E8" w:rsidRPr="001F5B5A" w:rsidRDefault="00FD115A" w:rsidP="004E5AF4">
      <w:pPr>
        <w:pStyle w:val="Akapitzlist"/>
        <w:numPr>
          <w:ilvl w:val="0"/>
          <w:numId w:val="3"/>
        </w:numPr>
        <w:ind w:left="567" w:hanging="567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IMP zobowiązuje się do:</w:t>
      </w:r>
    </w:p>
    <w:p w14:paraId="7D8AB757" w14:textId="65CFDE60" w:rsidR="0000765C" w:rsidRPr="001F5B5A" w:rsidRDefault="00FD115A" w:rsidP="004E5AF4">
      <w:pPr>
        <w:pStyle w:val="Akapitzlist"/>
        <w:numPr>
          <w:ilvl w:val="0"/>
          <w:numId w:val="28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zapewnienia pomocy i wsparcia </w:t>
      </w:r>
      <w:r w:rsidR="00B522B8" w:rsidRPr="001F5B5A">
        <w:rPr>
          <w:rFonts w:ascii="Roboto" w:eastAsia="Roboto" w:hAnsi="Roboto" w:cs="Times New Roman"/>
          <w:sz w:val="24"/>
          <w:szCs w:val="24"/>
        </w:rPr>
        <w:t>Beneficjentom w realizowaniu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</w:t>
      </w:r>
      <w:r w:rsidR="00B522B8" w:rsidRPr="001F5B5A">
        <w:rPr>
          <w:rFonts w:ascii="Roboto" w:eastAsia="Roboto" w:hAnsi="Roboto" w:cs="Times New Roman"/>
          <w:sz w:val="24"/>
          <w:szCs w:val="24"/>
        </w:rPr>
        <w:t>Zadań</w:t>
      </w:r>
      <w:r w:rsidRPr="001F5B5A">
        <w:rPr>
          <w:rFonts w:ascii="Roboto" w:eastAsia="Roboto" w:hAnsi="Roboto" w:cs="Times New Roman"/>
          <w:sz w:val="24"/>
          <w:szCs w:val="24"/>
        </w:rPr>
        <w:t xml:space="preserve">, poczynając od określenia zasad współpracy i komunikacji, poprzez sposoby </w:t>
      </w:r>
      <w:r w:rsidRPr="001F5B5A">
        <w:rPr>
          <w:rFonts w:ascii="Roboto" w:eastAsia="Roboto" w:hAnsi="Roboto" w:cs="Times New Roman"/>
          <w:sz w:val="24"/>
          <w:szCs w:val="24"/>
        </w:rPr>
        <w:lastRenderedPageBreak/>
        <w:t xml:space="preserve">wydatkowania środków, kończąc na przypisaniu każdemu </w:t>
      </w:r>
      <w:r w:rsidR="00B522B8" w:rsidRPr="001F5B5A">
        <w:rPr>
          <w:rFonts w:ascii="Roboto" w:eastAsia="Roboto" w:hAnsi="Roboto" w:cs="Times New Roman"/>
          <w:sz w:val="24"/>
          <w:szCs w:val="24"/>
        </w:rPr>
        <w:t>Zadaniu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opiekuna merytorycznego (animatora), który będzie osobą pierwszego kontaktu w sytuacjach wymagających konsultacji w trakcie realizacji </w:t>
      </w:r>
      <w:r w:rsidR="00B522B8" w:rsidRPr="001F5B5A">
        <w:rPr>
          <w:rFonts w:ascii="Roboto" w:eastAsia="Roboto" w:hAnsi="Roboto" w:cs="Times New Roman"/>
          <w:sz w:val="24"/>
          <w:szCs w:val="24"/>
        </w:rPr>
        <w:t>Z</w:t>
      </w:r>
      <w:r w:rsidRPr="001F5B5A">
        <w:rPr>
          <w:rFonts w:ascii="Roboto" w:eastAsia="Roboto" w:hAnsi="Roboto" w:cs="Times New Roman"/>
          <w:sz w:val="24"/>
          <w:szCs w:val="24"/>
        </w:rPr>
        <w:t xml:space="preserve">adania i we współpracy z którym realizowane będzie </w:t>
      </w:r>
      <w:r w:rsidR="00B522B8" w:rsidRPr="001F5B5A">
        <w:rPr>
          <w:rFonts w:ascii="Roboto" w:eastAsia="Roboto" w:hAnsi="Roboto" w:cs="Times New Roman"/>
          <w:sz w:val="24"/>
          <w:szCs w:val="24"/>
        </w:rPr>
        <w:t>Z</w:t>
      </w:r>
      <w:r w:rsidRPr="001F5B5A">
        <w:rPr>
          <w:rFonts w:ascii="Roboto" w:eastAsia="Roboto" w:hAnsi="Roboto" w:cs="Times New Roman"/>
          <w:sz w:val="24"/>
          <w:szCs w:val="24"/>
        </w:rPr>
        <w:t>adanie,</w:t>
      </w:r>
    </w:p>
    <w:p w14:paraId="0000008E" w14:textId="338E84D5" w:rsidR="000610E8" w:rsidRPr="001F5B5A" w:rsidRDefault="00FD115A" w:rsidP="004E5AF4">
      <w:pPr>
        <w:pStyle w:val="Akapitzlist"/>
        <w:numPr>
          <w:ilvl w:val="0"/>
          <w:numId w:val="28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zapewnienia jednorodnej i usystematyzowanej identyfikacji graficznej,  promocji informacyjnej w trakcie realizowanych projektów oraz dostępności materiałów dla osób z indywidualnymi potrzebami. Zobowiązanie to zostanie sfinansowane, w stosownej kwocie, z przyznanego przez IMP dofinansowania.</w:t>
      </w:r>
    </w:p>
    <w:p w14:paraId="0000008F" w14:textId="14964CAD" w:rsidR="000610E8" w:rsidRPr="001F5B5A" w:rsidRDefault="00FD115A" w:rsidP="006E4A04">
      <w:pPr>
        <w:pStyle w:val="Akapitzlist"/>
        <w:numPr>
          <w:ilvl w:val="6"/>
          <w:numId w:val="27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IMP, biorąc pod uwagę efektywną dystrybucję oferowanego wsparcia finansowego bazującą na właściwej relacji pomiędzy planowanymi do poniesienia nakładami finansowymi a spodziewanymi efektami edukacyjnymi, kulturowymi i społecznymi, daje sobie prawo do:</w:t>
      </w:r>
    </w:p>
    <w:p w14:paraId="48922E8C" w14:textId="77777777" w:rsidR="00B07551" w:rsidRPr="001F5B5A" w:rsidRDefault="00FD115A" w:rsidP="006E4A04">
      <w:pPr>
        <w:pStyle w:val="Akapitzlist"/>
        <w:numPr>
          <w:ilvl w:val="0"/>
          <w:numId w:val="29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negocjowania maksymalnych wartości budżetu dla poszczególnych Beneficjentów Konkursu,</w:t>
      </w:r>
    </w:p>
    <w:p w14:paraId="2A58AF51" w14:textId="77777777" w:rsidR="00B07551" w:rsidRPr="001F5B5A" w:rsidRDefault="00FD115A" w:rsidP="006E4A04">
      <w:pPr>
        <w:pStyle w:val="Akapitzlist"/>
        <w:numPr>
          <w:ilvl w:val="0"/>
          <w:numId w:val="29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poszukiwania optymalnych rozwiązań merytorycznych i określania pożądanych (z punktu widzenia osiągnięcia celów Konkursu oraz celów zgłoszonych do Konkursu Zadań) efektów dofinansowanych Zadań, przy zachowaniu ich specyfiki, w partnerskiej konsultacji z Beneficjentami Konkursu,</w:t>
      </w:r>
    </w:p>
    <w:p w14:paraId="00000092" w14:textId="4BE4FA07" w:rsidR="000610E8" w:rsidRPr="001F5B5A" w:rsidRDefault="00FD115A" w:rsidP="006E4A04">
      <w:pPr>
        <w:pStyle w:val="Akapitzlist"/>
        <w:numPr>
          <w:ilvl w:val="0"/>
          <w:numId w:val="29"/>
        </w:numPr>
        <w:ind w:left="567" w:firstLine="0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zachęcania Beneficjentów Konkursu do wytwarzania wartościowych efektów ich Zadań, np. wydawnictw czy nagrań, które stanowić będą trwały rezultat działań w Zadaniu.</w:t>
      </w:r>
    </w:p>
    <w:p w14:paraId="6BE7F463" w14:textId="77777777" w:rsidR="004E5AF4" w:rsidRPr="001F5B5A" w:rsidRDefault="004E5AF4" w:rsidP="004E5AF4">
      <w:pPr>
        <w:jc w:val="center"/>
        <w:rPr>
          <w:rFonts w:ascii="Roboto" w:eastAsia="Roboto" w:hAnsi="Roboto" w:cs="Times New Roman"/>
          <w:b/>
          <w:sz w:val="24"/>
          <w:szCs w:val="24"/>
        </w:rPr>
      </w:pPr>
    </w:p>
    <w:p w14:paraId="00000093" w14:textId="77777777" w:rsidR="000610E8" w:rsidRPr="001F5B5A" w:rsidRDefault="00FD115A" w:rsidP="004E5AF4">
      <w:pPr>
        <w:pStyle w:val="Nagwek1"/>
        <w:keepNext w:val="0"/>
        <w:keepLines w:val="0"/>
        <w:spacing w:before="0" w:after="0"/>
        <w:jc w:val="center"/>
        <w:rPr>
          <w:rFonts w:ascii="Roboto" w:eastAsia="Roboto" w:hAnsi="Roboto" w:cs="Times New Roman"/>
          <w:b/>
          <w:sz w:val="24"/>
          <w:szCs w:val="24"/>
        </w:rPr>
      </w:pPr>
      <w:bookmarkStart w:id="1" w:name="_zcvgtnnkmjhw" w:colFirst="0" w:colLast="0"/>
      <w:bookmarkEnd w:id="1"/>
      <w:r w:rsidRPr="001F5B5A">
        <w:rPr>
          <w:rFonts w:ascii="Roboto" w:eastAsia="Roboto" w:hAnsi="Roboto" w:cs="Times New Roman"/>
          <w:b/>
          <w:sz w:val="24"/>
          <w:szCs w:val="24"/>
        </w:rPr>
        <w:t>§ 13</w:t>
      </w:r>
    </w:p>
    <w:p w14:paraId="00000094" w14:textId="5758EE60" w:rsidR="000610E8" w:rsidRPr="001F5B5A" w:rsidRDefault="00FD115A" w:rsidP="004E5AF4">
      <w:pPr>
        <w:jc w:val="center"/>
        <w:rPr>
          <w:rFonts w:ascii="Roboto" w:eastAsia="Roboto" w:hAnsi="Roboto" w:cs="Times New Roman"/>
          <w:b/>
          <w:sz w:val="24"/>
          <w:szCs w:val="24"/>
        </w:rPr>
      </w:pPr>
      <w:bookmarkStart w:id="2" w:name="_5zvt0ia6wtcm" w:colFirst="0" w:colLast="0"/>
      <w:bookmarkEnd w:id="2"/>
      <w:r w:rsidRPr="001F5B5A">
        <w:rPr>
          <w:rFonts w:ascii="Roboto" w:eastAsia="Roboto" w:hAnsi="Roboto" w:cs="Times New Roman"/>
          <w:b/>
          <w:sz w:val="24"/>
          <w:szCs w:val="24"/>
        </w:rPr>
        <w:t>INFORMACJE DODATKOWE</w:t>
      </w:r>
    </w:p>
    <w:p w14:paraId="707A5277" w14:textId="158AA1D7" w:rsidR="006E4A04" w:rsidRPr="001F5B5A" w:rsidRDefault="00FD115A" w:rsidP="006E4A04">
      <w:pPr>
        <w:pStyle w:val="Akapitzlist"/>
        <w:numPr>
          <w:ilvl w:val="6"/>
          <w:numId w:val="29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IMP oferuje Wnioskodawcom stały punkt konsultacyjny i informacyjny w czasie trwania </w:t>
      </w:r>
      <w:r w:rsidR="00A72AC3" w:rsidRPr="001F5B5A">
        <w:rPr>
          <w:rFonts w:ascii="Roboto" w:eastAsia="Roboto" w:hAnsi="Roboto" w:cs="Times New Roman"/>
          <w:sz w:val="24"/>
          <w:szCs w:val="24"/>
        </w:rPr>
        <w:t>Konkursu.</w:t>
      </w:r>
    </w:p>
    <w:p w14:paraId="22739EE5" w14:textId="13157CB1" w:rsidR="006E4A04" w:rsidRPr="001F5B5A" w:rsidRDefault="00A72AC3" w:rsidP="006E4A04">
      <w:pPr>
        <w:pStyle w:val="Akapitzlist"/>
        <w:numPr>
          <w:ilvl w:val="6"/>
          <w:numId w:val="29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Beneficjenci</w:t>
      </w:r>
      <w:r w:rsidR="00FD115A" w:rsidRPr="001F5B5A">
        <w:rPr>
          <w:rFonts w:ascii="Roboto" w:eastAsia="Roboto" w:hAnsi="Roboto" w:cs="Times New Roman"/>
          <w:sz w:val="24"/>
          <w:szCs w:val="24"/>
        </w:rPr>
        <w:t>, którzy</w:t>
      </w:r>
      <w:r w:rsidR="006E4A04" w:rsidRPr="001F5B5A">
        <w:rPr>
          <w:rFonts w:ascii="Roboto" w:eastAsia="Roboto" w:hAnsi="Roboto" w:cs="Times New Roman"/>
          <w:sz w:val="24"/>
          <w:szCs w:val="24"/>
        </w:rPr>
        <w:t xml:space="preserve"> </w:t>
      </w:r>
      <w:r w:rsidR="00FD115A" w:rsidRPr="001F5B5A">
        <w:rPr>
          <w:rFonts w:ascii="Roboto" w:eastAsia="Roboto" w:hAnsi="Roboto" w:cs="Times New Roman"/>
          <w:sz w:val="24"/>
          <w:szCs w:val="24"/>
        </w:rPr>
        <w:t xml:space="preserve">zrezygnują w trakcie realizacji Zadania z jego kontynuowania, </w:t>
      </w:r>
      <w:r w:rsidR="006E4A04" w:rsidRPr="001F5B5A">
        <w:rPr>
          <w:rFonts w:ascii="Roboto" w:eastAsia="Roboto" w:hAnsi="Roboto" w:cs="Times New Roman"/>
          <w:sz w:val="24"/>
          <w:szCs w:val="24"/>
        </w:rPr>
        <w:t xml:space="preserve">nie przysługuje uprawnienie do żądania zwrotu jakichkolwiek kosztów ze strony IMP.  </w:t>
      </w:r>
    </w:p>
    <w:p w14:paraId="1E29DB81" w14:textId="77777777" w:rsidR="006E4A04" w:rsidRPr="001F5B5A" w:rsidRDefault="00FD115A" w:rsidP="006E4A04">
      <w:pPr>
        <w:pStyle w:val="Akapitzlist"/>
        <w:numPr>
          <w:ilvl w:val="6"/>
          <w:numId w:val="29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Przedstawiciele wybranych w Konkursie zadań będą mieli obowiązek uczestniczyć w spotkaniu informacyjno-szkoleniowym zorganizowanym przez IMP.</w:t>
      </w:r>
    </w:p>
    <w:p w14:paraId="0000009A" w14:textId="46D6A5F3" w:rsidR="000610E8" w:rsidRPr="001F5B5A" w:rsidRDefault="00FD115A" w:rsidP="006E4A04">
      <w:pPr>
        <w:pStyle w:val="Akapitzlist"/>
        <w:numPr>
          <w:ilvl w:val="6"/>
          <w:numId w:val="29"/>
        </w:numPr>
        <w:ind w:left="567" w:hanging="567"/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Dodatkowe informacje o Konkursie dostępne są:</w:t>
      </w:r>
    </w:p>
    <w:p w14:paraId="38878E06" w14:textId="77777777" w:rsidR="00B07551" w:rsidRPr="001F5B5A" w:rsidRDefault="00B07551" w:rsidP="006E4A04">
      <w:pPr>
        <w:pStyle w:val="Akapitzlist"/>
        <w:numPr>
          <w:ilvl w:val="0"/>
          <w:numId w:val="32"/>
        </w:numPr>
        <w:ind w:left="567" w:firstLine="0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na stronie internetowej: </w:t>
      </w:r>
      <w:hyperlink r:id="rId9">
        <w:r w:rsidRPr="001F5B5A">
          <w:rPr>
            <w:rFonts w:ascii="Roboto" w:eastAsia="Roboto" w:hAnsi="Roboto" w:cs="Times New Roman"/>
            <w:color w:val="1155CC"/>
            <w:sz w:val="24"/>
            <w:szCs w:val="24"/>
            <w:u w:val="single"/>
          </w:rPr>
          <w:t>www.instytutkorfantego.pl</w:t>
        </w:r>
      </w:hyperlink>
    </w:p>
    <w:p w14:paraId="2315BBCC" w14:textId="77777777" w:rsidR="00B07551" w:rsidRPr="001F5B5A" w:rsidRDefault="00FD115A" w:rsidP="006E4A04">
      <w:pPr>
        <w:pStyle w:val="Akapitzlist"/>
        <w:numPr>
          <w:ilvl w:val="0"/>
          <w:numId w:val="32"/>
        </w:numPr>
        <w:ind w:left="567" w:firstLine="0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pod numerem telefonu: 32-2017-770,</w:t>
      </w:r>
    </w:p>
    <w:p w14:paraId="0000009C" w14:textId="41458540" w:rsidR="000610E8" w:rsidRPr="001F5B5A" w:rsidRDefault="00FD115A" w:rsidP="006E4A04">
      <w:pPr>
        <w:pStyle w:val="Akapitzlist"/>
        <w:numPr>
          <w:ilvl w:val="0"/>
          <w:numId w:val="32"/>
        </w:numPr>
        <w:ind w:left="567" w:firstLine="0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  <w:lang w:val="pl-PL"/>
        </w:rPr>
        <w:t xml:space="preserve">mailowo: </w:t>
      </w:r>
      <w:hyperlink r:id="rId10">
        <w:r w:rsidRPr="001F5B5A">
          <w:rPr>
            <w:rFonts w:ascii="Roboto" w:eastAsia="Roboto" w:hAnsi="Roboto" w:cs="Times New Roman"/>
            <w:color w:val="1155CC"/>
            <w:sz w:val="24"/>
            <w:szCs w:val="24"/>
            <w:u w:val="single"/>
            <w:lang w:val="pl-PL"/>
          </w:rPr>
          <w:t>konkurs@instytutkorfantego.pl</w:t>
        </w:r>
      </w:hyperlink>
      <w:r w:rsidRPr="001F5B5A">
        <w:rPr>
          <w:rFonts w:ascii="Roboto" w:eastAsia="Roboto" w:hAnsi="Roboto" w:cs="Times New Roman"/>
          <w:sz w:val="24"/>
          <w:szCs w:val="24"/>
          <w:lang w:val="pl-PL"/>
        </w:rPr>
        <w:t xml:space="preserve"> </w:t>
      </w:r>
    </w:p>
    <w:p w14:paraId="0000009E" w14:textId="063642DC" w:rsidR="000610E8" w:rsidRPr="001F5B5A" w:rsidRDefault="00B522B8" w:rsidP="006E4A04">
      <w:pPr>
        <w:pStyle w:val="Akapitzlist"/>
        <w:numPr>
          <w:ilvl w:val="6"/>
          <w:numId w:val="29"/>
        </w:numPr>
        <w:ind w:left="567" w:hanging="567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>IMP zastrzega sobie prawo do zmian w niniejszym Regulaminie.</w:t>
      </w:r>
    </w:p>
    <w:p w14:paraId="0000009F" w14:textId="77777777" w:rsidR="000610E8" w:rsidRPr="001F5B5A" w:rsidRDefault="000610E8" w:rsidP="001570FD">
      <w:pPr>
        <w:rPr>
          <w:rFonts w:ascii="Roboto" w:eastAsia="Roboto" w:hAnsi="Roboto" w:cs="Times New Roman"/>
          <w:sz w:val="24"/>
          <w:szCs w:val="24"/>
        </w:rPr>
      </w:pPr>
    </w:p>
    <w:p w14:paraId="694C063B" w14:textId="77777777" w:rsidR="004E5AF4" w:rsidRPr="001F5B5A" w:rsidRDefault="004E5AF4" w:rsidP="001570FD">
      <w:pPr>
        <w:rPr>
          <w:rFonts w:ascii="Roboto" w:eastAsia="Roboto" w:hAnsi="Roboto" w:cs="Times New Roman"/>
          <w:sz w:val="24"/>
          <w:szCs w:val="24"/>
        </w:rPr>
      </w:pPr>
    </w:p>
    <w:p w14:paraId="2497FC0C" w14:textId="77777777" w:rsidR="004E5AF4" w:rsidRPr="001F5B5A" w:rsidRDefault="004E5AF4" w:rsidP="001570FD">
      <w:pPr>
        <w:rPr>
          <w:rFonts w:ascii="Roboto" w:eastAsia="Roboto" w:hAnsi="Roboto" w:cs="Times New Roman"/>
          <w:sz w:val="24"/>
          <w:szCs w:val="24"/>
        </w:rPr>
      </w:pPr>
    </w:p>
    <w:p w14:paraId="000000A0" w14:textId="77777777" w:rsidR="000610E8" w:rsidRPr="001F5B5A" w:rsidRDefault="00FD115A" w:rsidP="001570FD">
      <w:pPr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lastRenderedPageBreak/>
        <w:t>Załączniki:</w:t>
      </w:r>
    </w:p>
    <w:p w14:paraId="000000A1" w14:textId="75AD2070" w:rsidR="000610E8" w:rsidRPr="001F5B5A" w:rsidRDefault="00FD115A" w:rsidP="004E5AF4">
      <w:pPr>
        <w:numPr>
          <w:ilvl w:val="0"/>
          <w:numId w:val="2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Załącznik nr 1 </w:t>
      </w:r>
      <w:r w:rsidR="004E5AF4" w:rsidRPr="001F5B5A">
        <w:rPr>
          <w:rFonts w:ascii="Roboto" w:eastAsia="Roboto" w:hAnsi="Roboto" w:cs="Times New Roman"/>
          <w:sz w:val="24"/>
          <w:szCs w:val="24"/>
        </w:rPr>
        <w:tab/>
      </w:r>
      <w:r w:rsidRPr="001F5B5A">
        <w:rPr>
          <w:rFonts w:ascii="Roboto" w:eastAsia="Roboto" w:hAnsi="Roboto" w:cs="Times New Roman"/>
          <w:sz w:val="24"/>
          <w:szCs w:val="24"/>
        </w:rPr>
        <w:t>- Wykaz kosztów kwalifikowanych</w:t>
      </w:r>
    </w:p>
    <w:p w14:paraId="000000A2" w14:textId="1FC7422D" w:rsidR="000610E8" w:rsidRPr="001F5B5A" w:rsidRDefault="00FD115A" w:rsidP="004E5AF4">
      <w:pPr>
        <w:numPr>
          <w:ilvl w:val="0"/>
          <w:numId w:val="2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Załącznik nr 2 </w:t>
      </w:r>
      <w:r w:rsidR="004E5AF4" w:rsidRPr="001F5B5A">
        <w:rPr>
          <w:rFonts w:ascii="Roboto" w:eastAsia="Roboto" w:hAnsi="Roboto" w:cs="Times New Roman"/>
          <w:sz w:val="24"/>
          <w:szCs w:val="24"/>
        </w:rPr>
        <w:tab/>
      </w:r>
      <w:r w:rsidRPr="001F5B5A">
        <w:rPr>
          <w:rFonts w:ascii="Roboto" w:eastAsia="Roboto" w:hAnsi="Roboto" w:cs="Times New Roman"/>
          <w:sz w:val="24"/>
          <w:szCs w:val="24"/>
        </w:rPr>
        <w:t xml:space="preserve">- </w:t>
      </w:r>
      <w:r w:rsidR="00223038" w:rsidRPr="001F5B5A">
        <w:rPr>
          <w:rFonts w:ascii="Roboto" w:eastAsia="Roboto" w:hAnsi="Roboto" w:cs="Times New Roman"/>
          <w:sz w:val="24"/>
          <w:szCs w:val="24"/>
        </w:rPr>
        <w:t xml:space="preserve">WNIOSEK - </w:t>
      </w:r>
      <w:r w:rsidRPr="001F5B5A">
        <w:rPr>
          <w:rFonts w:ascii="Roboto" w:eastAsia="Roboto" w:hAnsi="Roboto" w:cs="Times New Roman"/>
          <w:sz w:val="24"/>
          <w:szCs w:val="24"/>
        </w:rPr>
        <w:t>formularz wniosku o dofinansowanie</w:t>
      </w:r>
    </w:p>
    <w:p w14:paraId="000000A5" w14:textId="61352F15" w:rsidR="000610E8" w:rsidRPr="001F5B5A" w:rsidRDefault="00FD115A" w:rsidP="004E5AF4">
      <w:pPr>
        <w:numPr>
          <w:ilvl w:val="0"/>
          <w:numId w:val="2"/>
        </w:numPr>
        <w:jc w:val="both"/>
        <w:rPr>
          <w:rFonts w:ascii="Roboto" w:eastAsia="Roboto" w:hAnsi="Roboto" w:cs="Times New Roman"/>
          <w:sz w:val="24"/>
          <w:szCs w:val="24"/>
        </w:rPr>
      </w:pPr>
      <w:r w:rsidRPr="001F5B5A">
        <w:rPr>
          <w:rFonts w:ascii="Roboto" w:eastAsia="Roboto" w:hAnsi="Roboto" w:cs="Times New Roman"/>
          <w:sz w:val="24"/>
          <w:szCs w:val="24"/>
        </w:rPr>
        <w:t xml:space="preserve">Załącznik nr </w:t>
      </w:r>
      <w:r w:rsidR="00223038" w:rsidRPr="001F5B5A">
        <w:rPr>
          <w:rFonts w:ascii="Roboto" w:eastAsia="Roboto" w:hAnsi="Roboto" w:cs="Times New Roman"/>
          <w:sz w:val="24"/>
          <w:szCs w:val="24"/>
        </w:rPr>
        <w:t>3</w:t>
      </w:r>
      <w:r w:rsidRPr="001F5B5A">
        <w:rPr>
          <w:rFonts w:ascii="Roboto" w:eastAsia="Roboto" w:hAnsi="Roboto" w:cs="Times New Roman"/>
          <w:sz w:val="24"/>
          <w:szCs w:val="24"/>
        </w:rPr>
        <w:t xml:space="preserve"> </w:t>
      </w:r>
      <w:r w:rsidR="004E5AF4" w:rsidRPr="001F5B5A">
        <w:rPr>
          <w:rFonts w:ascii="Roboto" w:eastAsia="Roboto" w:hAnsi="Roboto" w:cs="Times New Roman"/>
          <w:sz w:val="24"/>
          <w:szCs w:val="24"/>
        </w:rPr>
        <w:tab/>
      </w:r>
      <w:r w:rsidRPr="001F5B5A">
        <w:rPr>
          <w:rFonts w:ascii="Roboto" w:eastAsia="Roboto" w:hAnsi="Roboto" w:cs="Times New Roman"/>
          <w:sz w:val="24"/>
          <w:szCs w:val="24"/>
        </w:rPr>
        <w:t xml:space="preserve">- </w:t>
      </w:r>
      <w:r w:rsidR="00E70A92" w:rsidRPr="001F5B5A">
        <w:rPr>
          <w:rFonts w:ascii="Roboto" w:eastAsia="Roboto" w:hAnsi="Roboto" w:cs="Times New Roman"/>
          <w:sz w:val="24"/>
          <w:szCs w:val="24"/>
        </w:rPr>
        <w:t xml:space="preserve">WZÓR </w:t>
      </w:r>
      <w:r w:rsidRPr="001F5B5A">
        <w:rPr>
          <w:rFonts w:ascii="Roboto" w:eastAsia="Roboto" w:hAnsi="Roboto" w:cs="Times New Roman"/>
          <w:sz w:val="24"/>
          <w:szCs w:val="24"/>
        </w:rPr>
        <w:t>umowy z Beneficjentem</w:t>
      </w:r>
      <w:r w:rsidR="00B07551" w:rsidRPr="001F5B5A">
        <w:rPr>
          <w:rFonts w:ascii="Roboto" w:eastAsia="Roboto" w:hAnsi="Roboto" w:cs="Times New Roman"/>
          <w:sz w:val="24"/>
          <w:szCs w:val="24"/>
        </w:rPr>
        <w:t xml:space="preserve"> </w:t>
      </w:r>
    </w:p>
    <w:sectPr w:rsidR="000610E8" w:rsidRPr="001F5B5A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E0CD" w14:textId="77777777" w:rsidR="00D24078" w:rsidRDefault="00D24078" w:rsidP="006A309B">
      <w:pPr>
        <w:spacing w:line="240" w:lineRule="auto"/>
      </w:pPr>
      <w:r>
        <w:separator/>
      </w:r>
    </w:p>
  </w:endnote>
  <w:endnote w:type="continuationSeparator" w:id="0">
    <w:p w14:paraId="4C4ED182" w14:textId="77777777" w:rsidR="00D24078" w:rsidRDefault="00D24078" w:rsidP="006A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23677"/>
      <w:docPartObj>
        <w:docPartGallery w:val="Page Numbers (Bottom of Page)"/>
        <w:docPartUnique/>
      </w:docPartObj>
    </w:sdtPr>
    <w:sdtEndPr/>
    <w:sdtContent>
      <w:p w14:paraId="36670EA8" w14:textId="56F518CB" w:rsidR="006A309B" w:rsidRDefault="006A30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A6" w:rsidRPr="006A00A6">
          <w:rPr>
            <w:noProof/>
            <w:lang w:val="pl-PL"/>
          </w:rPr>
          <w:t>2</w:t>
        </w:r>
        <w:r>
          <w:fldChar w:fldCharType="end"/>
        </w:r>
      </w:p>
    </w:sdtContent>
  </w:sdt>
  <w:p w14:paraId="06D4E86A" w14:textId="77777777" w:rsidR="006A309B" w:rsidRDefault="006A3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9AC3" w14:textId="77777777" w:rsidR="00D24078" w:rsidRDefault="00D24078" w:rsidP="006A309B">
      <w:pPr>
        <w:spacing w:line="240" w:lineRule="auto"/>
      </w:pPr>
      <w:r>
        <w:separator/>
      </w:r>
    </w:p>
  </w:footnote>
  <w:footnote w:type="continuationSeparator" w:id="0">
    <w:p w14:paraId="384737DA" w14:textId="77777777" w:rsidR="00D24078" w:rsidRDefault="00D24078" w:rsidP="006A3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5C5E" w14:textId="77777777" w:rsidR="006A309B" w:rsidRPr="00E0419C" w:rsidRDefault="006A309B" w:rsidP="006A309B">
    <w:pPr>
      <w:spacing w:line="240" w:lineRule="auto"/>
      <w:jc w:val="right"/>
      <w:rPr>
        <w:rFonts w:ascii="Roboto" w:eastAsia="Roboto" w:hAnsi="Roboto" w:cs="Roboto"/>
        <w:b/>
        <w:i/>
        <w:sz w:val="24"/>
        <w:szCs w:val="24"/>
      </w:rPr>
    </w:pPr>
    <w:r w:rsidRPr="00E0419C">
      <w:rPr>
        <w:rFonts w:ascii="Roboto" w:eastAsia="Roboto" w:hAnsi="Roboto" w:cs="Roboto"/>
        <w:b/>
        <w:i/>
        <w:sz w:val="24"/>
        <w:szCs w:val="24"/>
      </w:rPr>
      <w:t xml:space="preserve">„Fundusz Korfantowski” </w:t>
    </w:r>
  </w:p>
  <w:p w14:paraId="5D026248" w14:textId="77777777" w:rsidR="006A309B" w:rsidRDefault="006A309B" w:rsidP="006A309B">
    <w:pPr>
      <w:spacing w:line="240" w:lineRule="auto"/>
      <w:jc w:val="right"/>
      <w:rPr>
        <w:rFonts w:ascii="Roboto" w:eastAsia="Roboto" w:hAnsi="Roboto" w:cs="Roboto"/>
        <w:b/>
        <w:i/>
        <w:sz w:val="24"/>
        <w:szCs w:val="24"/>
      </w:rPr>
    </w:pPr>
    <w:r w:rsidRPr="00E0419C">
      <w:rPr>
        <w:rFonts w:ascii="Roboto" w:eastAsia="Roboto" w:hAnsi="Roboto" w:cs="Roboto"/>
        <w:b/>
        <w:i/>
        <w:sz w:val="24"/>
        <w:szCs w:val="24"/>
      </w:rPr>
      <w:t xml:space="preserve">Otwarty konkurs Instytutu Myśli Polskiej </w:t>
    </w:r>
  </w:p>
  <w:p w14:paraId="3F813FB8" w14:textId="77777777" w:rsidR="006A309B" w:rsidRPr="00E0419C" w:rsidRDefault="006A309B" w:rsidP="006A309B">
    <w:pPr>
      <w:spacing w:line="240" w:lineRule="auto"/>
      <w:jc w:val="right"/>
      <w:rPr>
        <w:rFonts w:ascii="Roboto" w:eastAsia="Roboto" w:hAnsi="Roboto" w:cs="Roboto"/>
        <w:b/>
        <w:i/>
        <w:sz w:val="24"/>
        <w:szCs w:val="24"/>
      </w:rPr>
    </w:pPr>
    <w:r w:rsidRPr="00E0419C">
      <w:rPr>
        <w:rFonts w:ascii="Roboto" w:eastAsia="Roboto" w:hAnsi="Roboto" w:cs="Roboto"/>
        <w:b/>
        <w:i/>
        <w:sz w:val="24"/>
        <w:szCs w:val="24"/>
      </w:rPr>
      <w:t xml:space="preserve">im. Wojciecha Korfantego </w:t>
    </w:r>
  </w:p>
  <w:p w14:paraId="5C764E55" w14:textId="77777777" w:rsidR="006A309B" w:rsidRPr="00E0419C" w:rsidRDefault="006A309B" w:rsidP="006A309B">
    <w:pPr>
      <w:spacing w:line="240" w:lineRule="auto"/>
      <w:jc w:val="right"/>
      <w:rPr>
        <w:rFonts w:ascii="Roboto" w:eastAsia="Roboto" w:hAnsi="Roboto" w:cs="Roboto"/>
        <w:b/>
        <w:i/>
        <w:sz w:val="24"/>
        <w:szCs w:val="24"/>
      </w:rPr>
    </w:pPr>
    <w:r>
      <w:rPr>
        <w:rFonts w:ascii="Roboto" w:eastAsia="Roboto" w:hAnsi="Roboto" w:cs="Roboto"/>
        <w:b/>
        <w:i/>
        <w:sz w:val="24"/>
        <w:szCs w:val="24"/>
      </w:rPr>
      <w:t>na inicjatywy kulturotwórcze</w:t>
    </w:r>
  </w:p>
  <w:p w14:paraId="33D32995" w14:textId="77777777" w:rsidR="006A309B" w:rsidRDefault="006A309B" w:rsidP="006A309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098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38697D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202E8A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D827F9"/>
    <w:multiLevelType w:val="hybridMultilevel"/>
    <w:tmpl w:val="C24C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22B8"/>
    <w:multiLevelType w:val="hybridMultilevel"/>
    <w:tmpl w:val="5DC0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5BE"/>
    <w:multiLevelType w:val="multilevel"/>
    <w:tmpl w:val="B0B22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FE7F8D"/>
    <w:multiLevelType w:val="multilevel"/>
    <w:tmpl w:val="C7C8BA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27383A"/>
    <w:multiLevelType w:val="hybridMultilevel"/>
    <w:tmpl w:val="85326672"/>
    <w:lvl w:ilvl="0" w:tplc="D1C29384">
      <w:start w:val="1"/>
      <w:numFmt w:val="decimal"/>
      <w:lvlText w:val="%1."/>
      <w:lvlJc w:val="left"/>
      <w:pPr>
        <w:ind w:left="1690" w:hanging="9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30D9C"/>
    <w:multiLevelType w:val="multilevel"/>
    <w:tmpl w:val="B7386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142CBF"/>
    <w:multiLevelType w:val="multilevel"/>
    <w:tmpl w:val="1682D2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Roboto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4520A7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4056F4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5728CD"/>
    <w:multiLevelType w:val="hybridMultilevel"/>
    <w:tmpl w:val="D49E3DEA"/>
    <w:lvl w:ilvl="0" w:tplc="04150011">
      <w:start w:val="1"/>
      <w:numFmt w:val="decimal"/>
      <w:lvlText w:val="%1)"/>
      <w:lvlJc w:val="left"/>
      <w:pPr>
        <w:ind w:left="8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54C8D"/>
    <w:multiLevelType w:val="hybridMultilevel"/>
    <w:tmpl w:val="E60AD022"/>
    <w:lvl w:ilvl="0" w:tplc="4274EF1A">
      <w:start w:val="1"/>
      <w:numFmt w:val="decimal"/>
      <w:lvlText w:val="%1."/>
      <w:lvlJc w:val="left"/>
      <w:pPr>
        <w:ind w:left="158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44E47"/>
    <w:multiLevelType w:val="multilevel"/>
    <w:tmpl w:val="A1E0A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047BBC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780268"/>
    <w:multiLevelType w:val="hybridMultilevel"/>
    <w:tmpl w:val="D9D6A634"/>
    <w:lvl w:ilvl="0" w:tplc="4274EF1A">
      <w:start w:val="1"/>
      <w:numFmt w:val="decimal"/>
      <w:lvlText w:val="%1."/>
      <w:lvlJc w:val="left"/>
      <w:pPr>
        <w:ind w:left="158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25235"/>
    <w:multiLevelType w:val="multilevel"/>
    <w:tmpl w:val="CEC6FF3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28231C6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9A2727"/>
    <w:multiLevelType w:val="hybridMultilevel"/>
    <w:tmpl w:val="69AEAF46"/>
    <w:lvl w:ilvl="0" w:tplc="4274EF1A">
      <w:start w:val="1"/>
      <w:numFmt w:val="decimal"/>
      <w:lvlText w:val="%1."/>
      <w:lvlJc w:val="left"/>
      <w:pPr>
        <w:ind w:left="26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6631F4"/>
    <w:multiLevelType w:val="hybridMultilevel"/>
    <w:tmpl w:val="270EA01E"/>
    <w:lvl w:ilvl="0" w:tplc="253E1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A456A3"/>
    <w:multiLevelType w:val="hybridMultilevel"/>
    <w:tmpl w:val="6466F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4648A"/>
    <w:multiLevelType w:val="multilevel"/>
    <w:tmpl w:val="8FAC33E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9F2634C"/>
    <w:multiLevelType w:val="hybridMultilevel"/>
    <w:tmpl w:val="5C8CE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9A0819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D26761"/>
    <w:multiLevelType w:val="hybridMultilevel"/>
    <w:tmpl w:val="68CA98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D27DEB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36D271E"/>
    <w:multiLevelType w:val="hybridMultilevel"/>
    <w:tmpl w:val="9384C39C"/>
    <w:lvl w:ilvl="0" w:tplc="253E1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3F55AD"/>
    <w:multiLevelType w:val="hybridMultilevel"/>
    <w:tmpl w:val="E01055A8"/>
    <w:lvl w:ilvl="0" w:tplc="04150011">
      <w:start w:val="1"/>
      <w:numFmt w:val="decimal"/>
      <w:lvlText w:val="%1)"/>
      <w:lvlJc w:val="left"/>
      <w:pPr>
        <w:ind w:left="158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D0617D"/>
    <w:multiLevelType w:val="multilevel"/>
    <w:tmpl w:val="2EBAE66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4F246D4"/>
    <w:multiLevelType w:val="multilevel"/>
    <w:tmpl w:val="4468D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5DE0947"/>
    <w:multiLevelType w:val="hybridMultilevel"/>
    <w:tmpl w:val="0596ACC2"/>
    <w:lvl w:ilvl="0" w:tplc="D1C29384">
      <w:start w:val="1"/>
      <w:numFmt w:val="decimal"/>
      <w:lvlText w:val="%1."/>
      <w:lvlJc w:val="left"/>
      <w:pPr>
        <w:ind w:left="1330" w:hanging="9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01FF4"/>
    <w:multiLevelType w:val="hybridMultilevel"/>
    <w:tmpl w:val="0C846534"/>
    <w:lvl w:ilvl="0" w:tplc="EA58AE70">
      <w:start w:val="1"/>
      <w:numFmt w:val="decimal"/>
      <w:lvlText w:val="%1."/>
      <w:lvlJc w:val="left"/>
      <w:pPr>
        <w:ind w:left="158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B141D7"/>
    <w:multiLevelType w:val="hybridMultilevel"/>
    <w:tmpl w:val="5308D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88593">
    <w:abstractNumId w:val="8"/>
  </w:num>
  <w:num w:numId="2" w16cid:durableId="901141327">
    <w:abstractNumId w:val="5"/>
  </w:num>
  <w:num w:numId="3" w16cid:durableId="1372880383">
    <w:abstractNumId w:val="14"/>
  </w:num>
  <w:num w:numId="4" w16cid:durableId="908424659">
    <w:abstractNumId w:val="25"/>
  </w:num>
  <w:num w:numId="5" w16cid:durableId="952202119">
    <w:abstractNumId w:val="13"/>
  </w:num>
  <w:num w:numId="6" w16cid:durableId="778841957">
    <w:abstractNumId w:val="19"/>
  </w:num>
  <w:num w:numId="7" w16cid:durableId="1414007790">
    <w:abstractNumId w:val="28"/>
  </w:num>
  <w:num w:numId="8" w16cid:durableId="1271667802">
    <w:abstractNumId w:val="16"/>
  </w:num>
  <w:num w:numId="9" w16cid:durableId="1084837338">
    <w:abstractNumId w:val="31"/>
  </w:num>
  <w:num w:numId="10" w16cid:durableId="1126657497">
    <w:abstractNumId w:val="7"/>
  </w:num>
  <w:num w:numId="11" w16cid:durableId="1177886324">
    <w:abstractNumId w:val="12"/>
  </w:num>
  <w:num w:numId="12" w16cid:durableId="2021540342">
    <w:abstractNumId w:val="32"/>
  </w:num>
  <w:num w:numId="13" w16cid:durableId="643391855">
    <w:abstractNumId w:val="27"/>
  </w:num>
  <w:num w:numId="14" w16cid:durableId="1120494852">
    <w:abstractNumId w:val="9"/>
  </w:num>
  <w:num w:numId="15" w16cid:durableId="1475222301">
    <w:abstractNumId w:val="21"/>
  </w:num>
  <w:num w:numId="16" w16cid:durableId="1204441569">
    <w:abstractNumId w:val="20"/>
  </w:num>
  <w:num w:numId="17" w16cid:durableId="1542595977">
    <w:abstractNumId w:val="2"/>
  </w:num>
  <w:num w:numId="18" w16cid:durableId="1928804147">
    <w:abstractNumId w:val="3"/>
  </w:num>
  <w:num w:numId="19" w16cid:durableId="1402487368">
    <w:abstractNumId w:val="6"/>
  </w:num>
  <w:num w:numId="20" w16cid:durableId="1488474739">
    <w:abstractNumId w:val="24"/>
  </w:num>
  <w:num w:numId="21" w16cid:durableId="1998335383">
    <w:abstractNumId w:val="23"/>
  </w:num>
  <w:num w:numId="22" w16cid:durableId="672027485">
    <w:abstractNumId w:val="26"/>
  </w:num>
  <w:num w:numId="23" w16cid:durableId="53772135">
    <w:abstractNumId w:val="1"/>
  </w:num>
  <w:num w:numId="24" w16cid:durableId="1215385610">
    <w:abstractNumId w:val="11"/>
  </w:num>
  <w:num w:numId="25" w16cid:durableId="371459686">
    <w:abstractNumId w:val="15"/>
  </w:num>
  <w:num w:numId="26" w16cid:durableId="556012122">
    <w:abstractNumId w:val="22"/>
  </w:num>
  <w:num w:numId="27" w16cid:durableId="437943049">
    <w:abstractNumId w:val="29"/>
  </w:num>
  <w:num w:numId="28" w16cid:durableId="1948930503">
    <w:abstractNumId w:val="10"/>
  </w:num>
  <w:num w:numId="29" w16cid:durableId="35325118">
    <w:abstractNumId w:val="30"/>
  </w:num>
  <w:num w:numId="30" w16cid:durableId="1204639397">
    <w:abstractNumId w:val="18"/>
  </w:num>
  <w:num w:numId="31" w16cid:durableId="1869175387">
    <w:abstractNumId w:val="17"/>
  </w:num>
  <w:num w:numId="32" w16cid:durableId="1683849162">
    <w:abstractNumId w:val="0"/>
  </w:num>
  <w:num w:numId="33" w16cid:durableId="258805269">
    <w:abstractNumId w:val="4"/>
  </w:num>
  <w:num w:numId="34" w16cid:durableId="439156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0E8"/>
    <w:rsid w:val="0000765C"/>
    <w:rsid w:val="00037E97"/>
    <w:rsid w:val="000610E8"/>
    <w:rsid w:val="00094FE6"/>
    <w:rsid w:val="000A0328"/>
    <w:rsid w:val="00100498"/>
    <w:rsid w:val="00134A87"/>
    <w:rsid w:val="0013536F"/>
    <w:rsid w:val="001570FD"/>
    <w:rsid w:val="00177969"/>
    <w:rsid w:val="001F5B5A"/>
    <w:rsid w:val="00223038"/>
    <w:rsid w:val="00295ADC"/>
    <w:rsid w:val="00296753"/>
    <w:rsid w:val="00297CA5"/>
    <w:rsid w:val="00381E10"/>
    <w:rsid w:val="003877C0"/>
    <w:rsid w:val="003D34BB"/>
    <w:rsid w:val="003E31BE"/>
    <w:rsid w:val="00430AFF"/>
    <w:rsid w:val="004A4947"/>
    <w:rsid w:val="004B6A67"/>
    <w:rsid w:val="004B6E61"/>
    <w:rsid w:val="004E5AF4"/>
    <w:rsid w:val="00573002"/>
    <w:rsid w:val="005D3A4F"/>
    <w:rsid w:val="006A00A6"/>
    <w:rsid w:val="006A309B"/>
    <w:rsid w:val="006E4A04"/>
    <w:rsid w:val="00732022"/>
    <w:rsid w:val="008561E1"/>
    <w:rsid w:val="008C0DC1"/>
    <w:rsid w:val="008D03BB"/>
    <w:rsid w:val="009A05B1"/>
    <w:rsid w:val="009C6D35"/>
    <w:rsid w:val="00A72AC3"/>
    <w:rsid w:val="00B07551"/>
    <w:rsid w:val="00B522B8"/>
    <w:rsid w:val="00B57D03"/>
    <w:rsid w:val="00B93B48"/>
    <w:rsid w:val="00BF372D"/>
    <w:rsid w:val="00D24078"/>
    <w:rsid w:val="00D33661"/>
    <w:rsid w:val="00D94512"/>
    <w:rsid w:val="00E70A92"/>
    <w:rsid w:val="00EA0B75"/>
    <w:rsid w:val="00ED7651"/>
    <w:rsid w:val="00F6707E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F1EF"/>
  <w15:docId w15:val="{1CB363AF-E4F3-45A5-AD78-B067C1D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D3A4F"/>
    <w:pPr>
      <w:ind w:left="720"/>
      <w:contextualSpacing/>
    </w:pPr>
  </w:style>
  <w:style w:type="paragraph" w:styleId="Poprawka">
    <w:name w:val="Revision"/>
    <w:hidden/>
    <w:uiPriority w:val="99"/>
    <w:semiHidden/>
    <w:rsid w:val="00134A87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4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A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A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30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09B"/>
  </w:style>
  <w:style w:type="paragraph" w:styleId="Stopka">
    <w:name w:val="footer"/>
    <w:basedOn w:val="Normalny"/>
    <w:link w:val="StopkaZnak"/>
    <w:uiPriority w:val="99"/>
    <w:unhideWhenUsed/>
    <w:rsid w:val="006A30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instytutkorfanteg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instytutkorfanteg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ytutkorfanteg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769C-743C-43AE-840E-5B7453AF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2611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2023_Fundusz Korfantowski_Regulamin</vt:lpstr>
    </vt:vector>
  </TitlesOfParts>
  <Company/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2023_Fundusz Korfantowski_Regulamin</dc:title>
  <dc:creator>kkleczko</dc:creator>
  <cp:lastModifiedBy>Katarzyna Kleczko</cp:lastModifiedBy>
  <cp:revision>7</cp:revision>
  <cp:lastPrinted>2023-03-15T08:03:00Z</cp:lastPrinted>
  <dcterms:created xsi:type="dcterms:W3CDTF">2023-04-17T20:59:00Z</dcterms:created>
  <dcterms:modified xsi:type="dcterms:W3CDTF">2023-04-18T09:55:00Z</dcterms:modified>
</cp:coreProperties>
</file>